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3EA1C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</w:t>
      </w:r>
      <w:r w:rsidRPr="00A752C9">
        <w:rPr>
          <w:rFonts w:ascii="Verdana" w:hAnsi="Verdana"/>
          <w:b/>
          <w:sz w:val="20"/>
          <w:szCs w:val="20"/>
        </w:rPr>
        <w:t xml:space="preserve">. „Контролен лист за проверка на потенциално нарушение на Хартата на основните права на ЕС“ </w:t>
      </w:r>
    </w:p>
    <w:p w14:paraId="75191FC4" w14:textId="77777777" w:rsidR="001A4BE8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 w:rsidR="003A6B97"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Хартата на основните права на ЕС)</w:t>
      </w:r>
    </w:p>
    <w:p w14:paraId="5FE49C1C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При извършването на действие и/или подготовката на документи, касаещи различните фази на изпълнение на 8-те фонда в режим на споделено управление, съгласно Общия регламент от страна на отговорните институции на национално ниво е необходимо да се направи проверка за потенциално нарушение на основните права по Хартата.</w:t>
      </w:r>
    </w:p>
    <w:p w14:paraId="6045CC64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Хартата на ЕС в Таблица 1 по-долу са посочени примерни въпроси, които могат да бъдат зададени в хода на оценката при следната последователност:</w:t>
      </w:r>
    </w:p>
    <w:p w14:paraId="70BEF995" w14:textId="77777777" w:rsidR="003A6B97" w:rsidRPr="00A752C9" w:rsidRDefault="003A6B97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6979C07D" w14:textId="77777777" w:rsidR="001A4BE8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28"/>
        <w:gridCol w:w="1432"/>
        <w:gridCol w:w="1657"/>
        <w:gridCol w:w="1713"/>
        <w:gridCol w:w="1713"/>
      </w:tblGrid>
      <w:tr w:rsidR="005102BB" w:rsidRPr="005102BB" w14:paraId="7F0BEAC0" w14:textId="77777777" w:rsidTr="007141A0">
        <w:tc>
          <w:tcPr>
            <w:tcW w:w="2828" w:type="dxa"/>
            <w:vMerge w:val="restart"/>
          </w:tcPr>
          <w:p w14:paraId="7EDA62E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102BB">
              <w:rPr>
                <w:rFonts w:ascii="Verdana" w:hAnsi="Verdana"/>
                <w:b/>
                <w:sz w:val="20"/>
                <w:szCs w:val="20"/>
              </w:rPr>
              <w:t>Основн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 xml:space="preserve"> прав</w:t>
            </w:r>
            <w:r w:rsidR="001C749C">
              <w:rPr>
                <w:rFonts w:ascii="Verdana" w:hAnsi="Verdana"/>
                <w:b/>
                <w:sz w:val="20"/>
                <w:szCs w:val="20"/>
              </w:rPr>
              <w:t>о:</w:t>
            </w:r>
          </w:p>
        </w:tc>
        <w:tc>
          <w:tcPr>
            <w:tcW w:w="4521" w:type="dxa"/>
            <w:gridSpan w:val="3"/>
          </w:tcPr>
          <w:p w14:paraId="1B107263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13" w:type="dxa"/>
          </w:tcPr>
          <w:p w14:paraId="61010439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5102BB" w:rsidRPr="005102BB" w14:paraId="1FFC2AD2" w14:textId="77777777" w:rsidTr="005102BB">
        <w:tc>
          <w:tcPr>
            <w:tcW w:w="2828" w:type="dxa"/>
            <w:vMerge/>
          </w:tcPr>
          <w:p w14:paraId="0739C51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E4B724D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7" w:type="dxa"/>
          </w:tcPr>
          <w:p w14:paraId="3F6CD77A" w14:textId="77777777" w:rsidR="005102BB" w:rsidRPr="005102BB" w:rsidRDefault="005102BB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432" w:type="dxa"/>
          </w:tcPr>
          <w:p w14:paraId="4D93458D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13" w:type="dxa"/>
          </w:tcPr>
          <w:p w14:paraId="25E01115" w14:textId="77777777" w:rsidR="005102BB" w:rsidRPr="005102BB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5102BB" w:rsidRPr="005102BB" w14:paraId="56273C70" w14:textId="77777777" w:rsidTr="005102BB">
        <w:tc>
          <w:tcPr>
            <w:tcW w:w="2828" w:type="dxa"/>
          </w:tcPr>
          <w:p w14:paraId="28038C1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зачитане на личния и семейния живот /чл.7/</w:t>
            </w:r>
          </w:p>
        </w:tc>
        <w:tc>
          <w:tcPr>
            <w:tcW w:w="1432" w:type="dxa"/>
          </w:tcPr>
          <w:p w14:paraId="2B22F58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730F57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C46628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33F803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2218F2B" w14:textId="77777777" w:rsidTr="005102BB">
        <w:tc>
          <w:tcPr>
            <w:tcW w:w="2828" w:type="dxa"/>
          </w:tcPr>
          <w:p w14:paraId="3A4668D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защита на личните данни /чл.8/</w:t>
            </w:r>
          </w:p>
        </w:tc>
        <w:tc>
          <w:tcPr>
            <w:tcW w:w="1432" w:type="dxa"/>
          </w:tcPr>
          <w:p w14:paraId="3A308C8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38C902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840CD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EECEBD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961ACA4" w14:textId="77777777" w:rsidTr="005102BB">
        <w:tc>
          <w:tcPr>
            <w:tcW w:w="2828" w:type="dxa"/>
          </w:tcPr>
          <w:p w14:paraId="0C7E579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изразяване на мнение и свобода на информация /чл.11/</w:t>
            </w:r>
          </w:p>
        </w:tc>
        <w:tc>
          <w:tcPr>
            <w:tcW w:w="1432" w:type="dxa"/>
          </w:tcPr>
          <w:p w14:paraId="65F1FB5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F4506A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61C6B9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B593C0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73F5A9C" w14:textId="77777777" w:rsidTr="005102BB">
        <w:tc>
          <w:tcPr>
            <w:tcW w:w="2828" w:type="dxa"/>
          </w:tcPr>
          <w:p w14:paraId="1328FB6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събранията и сдруженията /чл.12/</w:t>
            </w:r>
          </w:p>
        </w:tc>
        <w:tc>
          <w:tcPr>
            <w:tcW w:w="1432" w:type="dxa"/>
          </w:tcPr>
          <w:p w14:paraId="2641608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352016A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B11935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5C4ED49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D44CCB4" w14:textId="77777777" w:rsidTr="005102BB">
        <w:tc>
          <w:tcPr>
            <w:tcW w:w="2828" w:type="dxa"/>
          </w:tcPr>
          <w:p w14:paraId="3483E8C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образование /чл.14/</w:t>
            </w:r>
          </w:p>
        </w:tc>
        <w:tc>
          <w:tcPr>
            <w:tcW w:w="1432" w:type="dxa"/>
          </w:tcPr>
          <w:p w14:paraId="438575B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202483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5C98880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2A70A5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2886ED4F" w14:textId="77777777" w:rsidTr="005102BB">
        <w:tc>
          <w:tcPr>
            <w:tcW w:w="2828" w:type="dxa"/>
          </w:tcPr>
          <w:p w14:paraId="136DDD1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свобода на стопанската инициатива /чл.16/</w:t>
            </w:r>
          </w:p>
        </w:tc>
        <w:tc>
          <w:tcPr>
            <w:tcW w:w="1432" w:type="dxa"/>
          </w:tcPr>
          <w:p w14:paraId="78C7DB6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2638D7A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DB62EC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12CA37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715C75F2" w14:textId="77777777" w:rsidTr="005102BB">
        <w:tc>
          <w:tcPr>
            <w:tcW w:w="2828" w:type="dxa"/>
          </w:tcPr>
          <w:p w14:paraId="5B4ABF9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собственост /чл.17/</w:t>
            </w:r>
          </w:p>
        </w:tc>
        <w:tc>
          <w:tcPr>
            <w:tcW w:w="1432" w:type="dxa"/>
          </w:tcPr>
          <w:p w14:paraId="5DA4418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171E4F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09693E7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58EC65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268779B" w14:textId="77777777" w:rsidTr="005102BB">
        <w:tc>
          <w:tcPr>
            <w:tcW w:w="2828" w:type="dxa"/>
          </w:tcPr>
          <w:p w14:paraId="0325C82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 xml:space="preserve">защита в случай на принудително отвеждане, </w:t>
            </w:r>
            <w:r w:rsidRPr="005102BB">
              <w:rPr>
                <w:rFonts w:ascii="Verdana" w:hAnsi="Verdana"/>
                <w:sz w:val="20"/>
                <w:szCs w:val="20"/>
              </w:rPr>
              <w:lastRenderedPageBreak/>
              <w:t>експулсиране и екстрадиране /чл.19/</w:t>
            </w:r>
          </w:p>
        </w:tc>
        <w:tc>
          <w:tcPr>
            <w:tcW w:w="1432" w:type="dxa"/>
          </w:tcPr>
          <w:p w14:paraId="5B7C4C5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A8AA7F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4459815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8C4010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270D25E" w14:textId="77777777" w:rsidTr="005102BB">
        <w:tc>
          <w:tcPr>
            <w:tcW w:w="2828" w:type="dxa"/>
          </w:tcPr>
          <w:p w14:paraId="0CC15E2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пред закона /чл.20/</w:t>
            </w:r>
          </w:p>
        </w:tc>
        <w:tc>
          <w:tcPr>
            <w:tcW w:w="1432" w:type="dxa"/>
          </w:tcPr>
          <w:p w14:paraId="71451C9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36779D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33BA1FF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0669586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6D3E02F6" w14:textId="77777777" w:rsidTr="005102BB">
        <w:tc>
          <w:tcPr>
            <w:tcW w:w="2828" w:type="dxa"/>
          </w:tcPr>
          <w:p w14:paraId="0D43120E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недискриминация /чл.21/</w:t>
            </w:r>
          </w:p>
        </w:tc>
        <w:tc>
          <w:tcPr>
            <w:tcW w:w="1432" w:type="dxa"/>
          </w:tcPr>
          <w:p w14:paraId="6118558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D9565C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76F097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29CB09A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DBDDC33" w14:textId="77777777" w:rsidTr="005102BB">
        <w:tc>
          <w:tcPr>
            <w:tcW w:w="2828" w:type="dxa"/>
          </w:tcPr>
          <w:p w14:paraId="7F04998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равенство между жените и мъжете /чл.23/</w:t>
            </w:r>
          </w:p>
        </w:tc>
        <w:tc>
          <w:tcPr>
            <w:tcW w:w="1432" w:type="dxa"/>
          </w:tcPr>
          <w:p w14:paraId="6E824A6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76DF99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10DB08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53B447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A5C3EFB" w14:textId="77777777" w:rsidTr="005102BB">
        <w:tc>
          <w:tcPr>
            <w:tcW w:w="2828" w:type="dxa"/>
          </w:tcPr>
          <w:p w14:paraId="37B5640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интеграция на хората с увреждания /чл.26/</w:t>
            </w:r>
          </w:p>
        </w:tc>
        <w:tc>
          <w:tcPr>
            <w:tcW w:w="1432" w:type="dxa"/>
          </w:tcPr>
          <w:p w14:paraId="44CA14D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78D4DF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2F51E3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094751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0BD0CF8" w14:textId="77777777" w:rsidTr="005102BB">
        <w:tc>
          <w:tcPr>
            <w:tcW w:w="2828" w:type="dxa"/>
          </w:tcPr>
          <w:p w14:paraId="4FE8FE4C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опазване на околната среда /чл.37/</w:t>
            </w:r>
          </w:p>
        </w:tc>
        <w:tc>
          <w:tcPr>
            <w:tcW w:w="1432" w:type="dxa"/>
          </w:tcPr>
          <w:p w14:paraId="38707EA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EB7ACB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76A302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FC697D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44011D9D" w14:textId="77777777" w:rsidTr="005102BB">
        <w:tc>
          <w:tcPr>
            <w:tcW w:w="2828" w:type="dxa"/>
          </w:tcPr>
          <w:p w14:paraId="2FA76075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справедливи условия на труд /чл.31/</w:t>
            </w:r>
          </w:p>
        </w:tc>
        <w:tc>
          <w:tcPr>
            <w:tcW w:w="1432" w:type="dxa"/>
          </w:tcPr>
          <w:p w14:paraId="432C4497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145037C4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647804B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6B58AD6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196ED107" w14:textId="77777777" w:rsidTr="005102BB">
        <w:tc>
          <w:tcPr>
            <w:tcW w:w="2828" w:type="dxa"/>
          </w:tcPr>
          <w:p w14:paraId="79D9D7BD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културно, религиозно и езиково многообразие /чл. 22/</w:t>
            </w:r>
          </w:p>
        </w:tc>
        <w:tc>
          <w:tcPr>
            <w:tcW w:w="1432" w:type="dxa"/>
          </w:tcPr>
          <w:p w14:paraId="3536675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0327743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BA1FBE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049C74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57E65184" w14:textId="77777777" w:rsidTr="005102BB">
        <w:tc>
          <w:tcPr>
            <w:tcW w:w="2828" w:type="dxa"/>
          </w:tcPr>
          <w:p w14:paraId="4B55B20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закрила на здравето /чл. 35/</w:t>
            </w:r>
          </w:p>
        </w:tc>
        <w:tc>
          <w:tcPr>
            <w:tcW w:w="1432" w:type="dxa"/>
          </w:tcPr>
          <w:p w14:paraId="319C01D3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48FECD79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1D8248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711BF08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5102BB" w14:paraId="3BEAAF8C" w14:textId="77777777" w:rsidTr="005102BB">
        <w:tc>
          <w:tcPr>
            <w:tcW w:w="2828" w:type="dxa"/>
          </w:tcPr>
          <w:p w14:paraId="39D207E6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права на детето /чл.24/</w:t>
            </w:r>
          </w:p>
        </w:tc>
        <w:tc>
          <w:tcPr>
            <w:tcW w:w="1432" w:type="dxa"/>
          </w:tcPr>
          <w:p w14:paraId="4985DF51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2FD4FB5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18BA4AEA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3DD8A97B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5102BB" w:rsidRPr="00A752C9" w14:paraId="1C8EDE3F" w14:textId="77777777" w:rsidTr="005102BB">
        <w:tc>
          <w:tcPr>
            <w:tcW w:w="2828" w:type="dxa"/>
          </w:tcPr>
          <w:p w14:paraId="355D5BDC" w14:textId="77777777" w:rsidR="005102BB" w:rsidRPr="00A752C9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5102BB">
              <w:rPr>
                <w:rFonts w:ascii="Verdana" w:hAnsi="Verdana"/>
                <w:sz w:val="20"/>
                <w:szCs w:val="20"/>
              </w:rPr>
              <w:t>право на убежище /чл.18/</w:t>
            </w:r>
          </w:p>
        </w:tc>
        <w:tc>
          <w:tcPr>
            <w:tcW w:w="1432" w:type="dxa"/>
          </w:tcPr>
          <w:p w14:paraId="5999E422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7" w:type="dxa"/>
          </w:tcPr>
          <w:p w14:paraId="7FD1C4B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32" w:type="dxa"/>
          </w:tcPr>
          <w:p w14:paraId="2D739A10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13" w:type="dxa"/>
          </w:tcPr>
          <w:p w14:paraId="46EA10AF" w14:textId="77777777" w:rsidR="005102BB" w:rsidRPr="005102BB" w:rsidRDefault="005102BB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FF0D41B" w14:textId="77777777" w:rsidR="00A752C9" w:rsidRP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4505D2A5" w14:textId="77777777" w:rsidR="00A752C9" w:rsidRDefault="005102BB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5102BB">
        <w:rPr>
          <w:rFonts w:ascii="Verdana" w:hAnsi="Verdana"/>
          <w:b/>
          <w:sz w:val="20"/>
          <w:szCs w:val="20"/>
        </w:rPr>
        <w:t xml:space="preserve">ФАЗА II - Проверя се дали има засегнато </w:t>
      </w:r>
      <w:r w:rsidR="003A6B97">
        <w:rPr>
          <w:rFonts w:ascii="Verdana" w:hAnsi="Verdana"/>
          <w:b/>
          <w:sz w:val="20"/>
          <w:szCs w:val="20"/>
        </w:rPr>
        <w:t xml:space="preserve">основно право по Хартата, което </w:t>
      </w:r>
      <w:r w:rsidRPr="005102BB">
        <w:rPr>
          <w:rFonts w:ascii="Verdana" w:hAnsi="Verdana"/>
          <w:b/>
          <w:sz w:val="20"/>
          <w:szCs w:val="20"/>
        </w:rPr>
        <w:t>едновременно представлява и абсолютно/неотменимо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1C749C" w:rsidRPr="001C749C" w14:paraId="000792F2" w14:textId="77777777" w:rsidTr="00B87554">
        <w:tc>
          <w:tcPr>
            <w:tcW w:w="2830" w:type="dxa"/>
            <w:vMerge w:val="restart"/>
          </w:tcPr>
          <w:p w14:paraId="0B6EDEA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5102BB">
              <w:rPr>
                <w:rFonts w:ascii="Verdana" w:hAnsi="Verdana"/>
                <w:b/>
                <w:sz w:val="20"/>
                <w:szCs w:val="20"/>
              </w:rPr>
              <w:t>бсолютно/неотменимо право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</w:p>
        </w:tc>
        <w:tc>
          <w:tcPr>
            <w:tcW w:w="4820" w:type="dxa"/>
            <w:gridSpan w:val="3"/>
          </w:tcPr>
          <w:p w14:paraId="376191C7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35224D98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1C749C" w:rsidRPr="001C749C" w14:paraId="0315FA05" w14:textId="77777777" w:rsidTr="00B87554">
        <w:tc>
          <w:tcPr>
            <w:tcW w:w="2830" w:type="dxa"/>
            <w:vMerge/>
          </w:tcPr>
          <w:p w14:paraId="3D9CEF6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94A0A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3BBA4045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73405A59" w14:textId="77777777" w:rsidR="001C749C" w:rsidRPr="001C749C" w:rsidRDefault="001C749C" w:rsidP="00B87554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06D70CE2" w14:textId="77777777" w:rsidR="001C749C" w:rsidRPr="001C749C" w:rsidRDefault="001C749C" w:rsidP="00E02B2F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1C749C" w:rsidRPr="001C749C" w14:paraId="6BDC4396" w14:textId="77777777" w:rsidTr="00B87554">
        <w:tc>
          <w:tcPr>
            <w:tcW w:w="2830" w:type="dxa"/>
          </w:tcPr>
          <w:p w14:paraId="7D2542F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човешко достойнство /чл. 1/</w:t>
            </w:r>
          </w:p>
        </w:tc>
        <w:tc>
          <w:tcPr>
            <w:tcW w:w="1418" w:type="dxa"/>
          </w:tcPr>
          <w:p w14:paraId="198703E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AE982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0FF01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79F5ED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4F4F52C" w14:textId="77777777" w:rsidTr="00B87554">
        <w:tc>
          <w:tcPr>
            <w:tcW w:w="2830" w:type="dxa"/>
          </w:tcPr>
          <w:p w14:paraId="7C19BE0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живот /чл. 2/</w:t>
            </w:r>
          </w:p>
        </w:tc>
        <w:tc>
          <w:tcPr>
            <w:tcW w:w="1418" w:type="dxa"/>
          </w:tcPr>
          <w:p w14:paraId="029D4D4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AB1C3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6698B8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FD857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A881AD2" w14:textId="77777777" w:rsidTr="00B87554">
        <w:tc>
          <w:tcPr>
            <w:tcW w:w="2830" w:type="dxa"/>
          </w:tcPr>
          <w:p w14:paraId="246E90D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lastRenderedPageBreak/>
              <w:t>право на неприкосновеност на личността / чл.3/</w:t>
            </w:r>
          </w:p>
        </w:tc>
        <w:tc>
          <w:tcPr>
            <w:tcW w:w="1418" w:type="dxa"/>
          </w:tcPr>
          <w:p w14:paraId="40B8867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0B59B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7CF30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844CE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3DEA0362" w14:textId="77777777" w:rsidTr="00B87554">
        <w:tc>
          <w:tcPr>
            <w:tcW w:w="2830" w:type="dxa"/>
          </w:tcPr>
          <w:p w14:paraId="1279C91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за изтезанията и на нечовешкото или унизително отношение или наказание / чл.4/</w:t>
            </w:r>
          </w:p>
        </w:tc>
        <w:tc>
          <w:tcPr>
            <w:tcW w:w="1418" w:type="dxa"/>
          </w:tcPr>
          <w:p w14:paraId="6523AF1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02349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A785A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BE3AFF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0E720610" w14:textId="77777777" w:rsidTr="00B87554">
        <w:tc>
          <w:tcPr>
            <w:tcW w:w="2830" w:type="dxa"/>
          </w:tcPr>
          <w:p w14:paraId="559089A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робството и на принудителния труд /чл.5/</w:t>
            </w:r>
          </w:p>
        </w:tc>
        <w:tc>
          <w:tcPr>
            <w:tcW w:w="1418" w:type="dxa"/>
          </w:tcPr>
          <w:p w14:paraId="24FE080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8733D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DC682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9501C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CB8C63B" w14:textId="77777777" w:rsidTr="00B87554">
        <w:tc>
          <w:tcPr>
            <w:tcW w:w="2830" w:type="dxa"/>
          </w:tcPr>
          <w:p w14:paraId="475F545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свобода и сигурност /чл.6/</w:t>
            </w:r>
          </w:p>
        </w:tc>
        <w:tc>
          <w:tcPr>
            <w:tcW w:w="1418" w:type="dxa"/>
          </w:tcPr>
          <w:p w14:paraId="2F32DD0E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5720F3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97F35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5EAA5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A22DB42" w14:textId="77777777" w:rsidTr="00B87554">
        <w:tc>
          <w:tcPr>
            <w:tcW w:w="2830" w:type="dxa"/>
          </w:tcPr>
          <w:p w14:paraId="3799B95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свобода на мисълта, съвестта и религията /чл.10/</w:t>
            </w:r>
          </w:p>
        </w:tc>
        <w:tc>
          <w:tcPr>
            <w:tcW w:w="1418" w:type="dxa"/>
          </w:tcPr>
          <w:p w14:paraId="1F68651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FB3AC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0B0E8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39454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05F95119" w14:textId="77777777" w:rsidTr="00B87554">
        <w:tc>
          <w:tcPr>
            <w:tcW w:w="2830" w:type="dxa"/>
          </w:tcPr>
          <w:p w14:paraId="4642243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забрана на детския труд /чл.32/</w:t>
            </w:r>
          </w:p>
        </w:tc>
        <w:tc>
          <w:tcPr>
            <w:tcW w:w="1418" w:type="dxa"/>
          </w:tcPr>
          <w:p w14:paraId="7273C5B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73F93B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2D35DC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78023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188B9C66" w14:textId="77777777" w:rsidTr="00B87554">
        <w:tc>
          <w:tcPr>
            <w:tcW w:w="2830" w:type="dxa"/>
          </w:tcPr>
          <w:p w14:paraId="48A8D524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ефективни правни средства за защита на справедлив съдебен процес /чл.47/</w:t>
            </w:r>
          </w:p>
        </w:tc>
        <w:tc>
          <w:tcPr>
            <w:tcW w:w="1418" w:type="dxa"/>
          </w:tcPr>
          <w:p w14:paraId="1005B49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EE285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8EC53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306B2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42082BD3" w14:textId="77777777" w:rsidTr="00B87554">
        <w:tc>
          <w:tcPr>
            <w:tcW w:w="2830" w:type="dxa"/>
          </w:tcPr>
          <w:p w14:paraId="3EFBB7D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презумпция за невинност и право на защита /чл. 48/</w:t>
            </w:r>
          </w:p>
        </w:tc>
        <w:tc>
          <w:tcPr>
            <w:tcW w:w="1418" w:type="dxa"/>
          </w:tcPr>
          <w:p w14:paraId="59C7A0B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6CA95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A9AFA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C33D02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6BF393BA" w14:textId="77777777" w:rsidTr="00B87554">
        <w:tc>
          <w:tcPr>
            <w:tcW w:w="2830" w:type="dxa"/>
          </w:tcPr>
          <w:p w14:paraId="4E861D09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принципи на законност и пропорционалност на престъплението и наказанието /чл. 49/</w:t>
            </w:r>
          </w:p>
        </w:tc>
        <w:tc>
          <w:tcPr>
            <w:tcW w:w="1418" w:type="dxa"/>
          </w:tcPr>
          <w:p w14:paraId="0A14C4E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D1A0B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F5011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F6FE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1C749C" w:rsidRPr="001C749C" w14:paraId="56BD9B5A" w14:textId="77777777" w:rsidTr="00B87554">
        <w:tc>
          <w:tcPr>
            <w:tcW w:w="2830" w:type="dxa"/>
          </w:tcPr>
          <w:p w14:paraId="7A773EFA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1C749C">
              <w:rPr>
                <w:rFonts w:ascii="Verdana" w:hAnsi="Verdana"/>
                <w:sz w:val="20"/>
                <w:szCs w:val="20"/>
              </w:rPr>
              <w:t>право на всеки да не бъде съден или наказван два пъти за едно и също престъпление /чл.50/</w:t>
            </w:r>
          </w:p>
        </w:tc>
        <w:tc>
          <w:tcPr>
            <w:tcW w:w="1418" w:type="dxa"/>
          </w:tcPr>
          <w:p w14:paraId="4BB7F920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DD27A6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470225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29FC37" w14:textId="77777777" w:rsidR="001C749C" w:rsidRPr="001C749C" w:rsidRDefault="001C749C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2FDAF93" w14:textId="77777777" w:rsidR="00E02B2F" w:rsidRDefault="00E02B2F" w:rsidP="00B87554">
      <w:pPr>
        <w:spacing w:before="120" w:after="120" w:line="240" w:lineRule="auto"/>
        <w:jc w:val="both"/>
        <w:rPr>
          <w:rFonts w:ascii="Verdana" w:hAnsi="Verdana"/>
          <w:sz w:val="20"/>
          <w:szCs w:val="20"/>
          <w:u w:val="thick"/>
        </w:rPr>
      </w:pPr>
      <w:r>
        <w:rPr>
          <w:rFonts w:ascii="Verdana" w:hAnsi="Verdana"/>
          <w:noProof/>
          <w:sz w:val="20"/>
          <w:szCs w:val="20"/>
          <w:lang w:val="en-US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7B3C39F8" wp14:editId="5088DF5F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5943600" cy="2446020"/>
                <wp:effectExtent l="0" t="0" r="19050" b="11430"/>
                <wp:wrapTopAndBottom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4460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97F7F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8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A0E36">
                              <w:rPr>
                                <w:spacing w:val="-60"/>
                                <w:sz w:val="24"/>
                                <w:u w:val="thick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      </w:r>
                          </w:p>
                          <w:p w14:paraId="0D8D2CD7" w14:textId="77777777" w:rsidR="007141A0" w:rsidRPr="00E02B2F" w:rsidRDefault="007141A0" w:rsidP="00E02B2F">
                            <w:pPr>
                              <w:pStyle w:val="af1"/>
                              <w:spacing w:before="120" w:after="120"/>
                              <w:ind w:left="67" w:right="60" w:firstLine="0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sz w:val="20"/>
                                <w:szCs w:val="20"/>
                                <w:lang w:val="bg-BG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      </w:r>
                          </w:p>
                          <w:p w14:paraId="7BFDF7C3" w14:textId="77777777" w:rsidR="007141A0" w:rsidRPr="00E02B2F" w:rsidRDefault="007141A0" w:rsidP="00E02B2F">
                            <w:pPr>
                              <w:spacing w:before="120" w:after="120" w:line="240" w:lineRule="auto"/>
                              <w:ind w:left="67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трябва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докладван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Комитета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наблюдение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съответствие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със процедурата, разписана в Процедурния наръчник на съответната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pacing w:val="-4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02B2F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 и раздел V. от настоящите Насоки за прилагане на Хартата на основните права на ЕС.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416.8pt;margin-top:.2pt;width:468pt;height:192.6pt;z-index:-25165824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" fillcolor="#deeaf6" strokeweight=".48pt">
                <v:textbox inset="0,0,0,0">
                  <w:txbxContent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8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A0E36">
                        <w:rPr>
                          <w:spacing w:val="-60"/>
                          <w:sz w:val="24"/>
                          <w:u w:val="thick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    </w:r>
                    </w:p>
                    <w:p w:rsidR="007141A0" w:rsidRPr="00E02B2F" w:rsidRDefault="007141A0" w:rsidP="00E02B2F">
                      <w:pPr>
                        <w:pStyle w:val="BodyText"/>
                        <w:spacing w:before="120" w:after="120"/>
                        <w:ind w:left="67" w:right="60" w:firstLine="0"/>
                        <w:jc w:val="both"/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</w:pPr>
                      <w:r w:rsidRPr="00E02B2F">
                        <w:rPr>
                          <w:rFonts w:ascii="Verdana" w:hAnsi="Verdana"/>
                          <w:sz w:val="20"/>
                          <w:szCs w:val="20"/>
                          <w:lang w:val="bg-BG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    </w:r>
                    </w:p>
                    <w:p w:rsidR="007141A0" w:rsidRPr="00E02B2F" w:rsidRDefault="007141A0" w:rsidP="00E02B2F">
                      <w:pPr>
                        <w:spacing w:before="120" w:after="120" w:line="240" w:lineRule="auto"/>
                        <w:ind w:left="67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трябва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бъде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докладван</w:t>
                      </w:r>
                      <w:r w:rsidRPr="00E02B2F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E02B2F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Комитета</w:t>
                      </w:r>
                      <w:r w:rsidRPr="00E02B2F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E02B2F">
                        <w:rPr>
                          <w:rFonts w:ascii="Verdana" w:hAnsi="Verdana"/>
                          <w:b/>
                          <w:spacing w:val="-13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наблюдение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съответствие</w:t>
                      </w:r>
                      <w:r w:rsidRPr="00E02B2F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със процедурата, разписана в Процедурния наръчник на съответната</w:t>
                      </w:r>
                      <w:r w:rsidRPr="00E02B2F">
                        <w:rPr>
                          <w:rFonts w:ascii="Verdana" w:hAnsi="Verdana"/>
                          <w:b/>
                          <w:spacing w:val="-44"/>
                          <w:sz w:val="20"/>
                          <w:szCs w:val="20"/>
                        </w:rPr>
                        <w:t xml:space="preserve"> </w:t>
                      </w:r>
                      <w:r w:rsidRPr="00E02B2F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 и раздел V. от настоящите Насоки за прилагане на Хартата на основните права на ЕС.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945791D" w14:textId="77777777" w:rsidR="00E02B2F" w:rsidRPr="00E02B2F" w:rsidRDefault="00E02B2F" w:rsidP="00E02B2F">
      <w:pPr>
        <w:pStyle w:val="1"/>
        <w:spacing w:before="120" w:after="120"/>
        <w:ind w:left="0"/>
        <w:jc w:val="left"/>
        <w:rPr>
          <w:rFonts w:ascii="Verdana" w:hAnsi="Verdana"/>
          <w:b w:val="0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u w:val="thick"/>
          <w:lang w:val="bg-BG"/>
        </w:rPr>
        <w:t>ФАЗА III - Проверява се по какъв начин предвиденото действие/документ въздейства</w:t>
      </w:r>
      <w:r>
        <w:rPr>
          <w:rFonts w:ascii="Verdana" w:hAnsi="Verdana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pacing w:val="-60"/>
          <w:sz w:val="20"/>
          <w:szCs w:val="20"/>
          <w:u w:val="thick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u w:val="thick"/>
          <w:lang w:val="bg-BG"/>
        </w:rPr>
        <w:t>върху основните права:</w:t>
      </w:r>
    </w:p>
    <w:p w14:paraId="194417CB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1 </w:t>
      </w:r>
      <w:r w:rsidRPr="00E02B2F">
        <w:rPr>
          <w:rFonts w:ascii="Verdana" w:hAnsi="Verdana"/>
          <w:sz w:val="20"/>
          <w:szCs w:val="20"/>
          <w:lang w:val="bg-BG"/>
        </w:rPr>
        <w:t xml:space="preserve">- </w:t>
      </w:r>
      <w:r w:rsidRPr="00E02B2F">
        <w:rPr>
          <w:rFonts w:ascii="Verdana" w:hAnsi="Verdana"/>
          <w:b/>
          <w:sz w:val="20"/>
          <w:szCs w:val="20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3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анализ.</w:t>
      </w:r>
    </w:p>
    <w:p w14:paraId="64517A72" w14:textId="77777777" w:rsidR="00E02B2F" w:rsidRPr="00E02B2F" w:rsidRDefault="00E02B2F" w:rsidP="00E02B2F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spacing w:before="120" w:after="120"/>
        <w:ind w:left="0" w:firstLine="567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b/>
          <w:sz w:val="20"/>
          <w:szCs w:val="20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E02B2F">
        <w:rPr>
          <w:rFonts w:ascii="Verdana" w:hAnsi="Verdana"/>
          <w:sz w:val="20"/>
          <w:szCs w:val="20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следва:</w:t>
      </w:r>
    </w:p>
    <w:p w14:paraId="24D34DFE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върху</w:t>
      </w:r>
      <w:r w:rsidRPr="00E02B2F">
        <w:rPr>
          <w:rFonts w:ascii="Verdana" w:hAnsi="Verdana"/>
          <w:spacing w:val="-2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него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допустимо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съгласно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приложимото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законодателство;</w:t>
      </w:r>
    </w:p>
    <w:p w14:paraId="5963D64C" w14:textId="77777777" w:rsidR="00E02B2F" w:rsidRPr="00E02B2F" w:rsidRDefault="00E02B2F" w:rsidP="00E02B2F">
      <w:pPr>
        <w:pStyle w:val="a3"/>
        <w:widowControl w:val="0"/>
        <w:numPr>
          <w:ilvl w:val="1"/>
          <w:numId w:val="15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ако:</w:t>
      </w:r>
    </w:p>
    <w:p w14:paraId="66211752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отговаря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действително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от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общ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интерес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Съюза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или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E02B2F">
        <w:rPr>
          <w:rFonts w:ascii="Verdana" w:hAnsi="Verdana"/>
          <w:spacing w:val="-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лица).</w:t>
      </w:r>
    </w:p>
    <w:p w14:paraId="1E888C58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мярка,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която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приложи,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ако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не</w:t>
      </w:r>
      <w:r w:rsidRPr="00E02B2F">
        <w:rPr>
          <w:rFonts w:ascii="Verdana" w:hAnsi="Verdana"/>
          <w:spacing w:val="-1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може</w:t>
      </w:r>
      <w:r w:rsidRPr="00E02B2F">
        <w:rPr>
          <w:rFonts w:ascii="Verdana" w:hAnsi="Verdana"/>
          <w:spacing w:val="-1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се</w:t>
      </w:r>
      <w:r w:rsidRPr="00E02B2F">
        <w:rPr>
          <w:rFonts w:ascii="Verdana" w:hAnsi="Verdana"/>
          <w:spacing w:val="-1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 такава мярка, следва да се обоснове защо не е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приложима).</w:t>
      </w:r>
    </w:p>
    <w:p w14:paraId="777CC07E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е пропорционално на желаната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цел.</w:t>
      </w:r>
    </w:p>
    <w:p w14:paraId="07F18847" w14:textId="77777777" w:rsidR="00E02B2F" w:rsidRPr="00E02B2F" w:rsidRDefault="00E02B2F" w:rsidP="00E02B2F">
      <w:pPr>
        <w:pStyle w:val="a3"/>
        <w:widowControl w:val="0"/>
        <w:numPr>
          <w:ilvl w:val="0"/>
          <w:numId w:val="14"/>
        </w:numPr>
        <w:tabs>
          <w:tab w:val="left" w:pos="1276"/>
        </w:tabs>
        <w:autoSpaceDE w:val="0"/>
        <w:autoSpaceDN w:val="0"/>
        <w:spacing w:before="120" w:after="120"/>
        <w:ind w:left="0" w:firstLine="993"/>
        <w:contextualSpacing w:val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се зачита основното съдържание на засегнатото/те основно/и</w:t>
      </w:r>
      <w:r w:rsidRPr="00E02B2F">
        <w:rPr>
          <w:rFonts w:ascii="Verdana" w:hAnsi="Verdana"/>
          <w:spacing w:val="-1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право/а.</w:t>
      </w:r>
    </w:p>
    <w:p w14:paraId="5805D1DA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lastRenderedPageBreak/>
        <w:t>В случай, че отговорът на всички гореизброени твърдения е положителен</w:t>
      </w:r>
      <w:r w:rsidRPr="00E02B2F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72506BAA" w14:textId="77777777" w:rsidR="00E02B2F" w:rsidRPr="00E02B2F" w:rsidRDefault="00E02B2F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E02B2F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E02B2F">
        <w:rPr>
          <w:rFonts w:ascii="Verdana" w:hAnsi="Verdana"/>
          <w:sz w:val="20"/>
          <w:szCs w:val="20"/>
        </w:rPr>
        <w:t>, тогава предлаганото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действие/мярка/документ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следва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да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бъде</w:t>
      </w:r>
      <w:r w:rsidRPr="00E02B2F">
        <w:rPr>
          <w:rFonts w:ascii="Verdana" w:hAnsi="Verdana"/>
          <w:spacing w:val="-8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отхвърлен/о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и</w:t>
      </w:r>
      <w:r w:rsidRPr="00E02B2F">
        <w:rPr>
          <w:rFonts w:ascii="Verdana" w:hAnsi="Verdana"/>
          <w:spacing w:val="-6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върнат/о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>за</w:t>
      </w:r>
      <w:r w:rsidRPr="00E02B2F">
        <w:rPr>
          <w:rFonts w:ascii="Verdana" w:hAnsi="Verdana"/>
          <w:spacing w:val="-7"/>
          <w:sz w:val="20"/>
          <w:szCs w:val="20"/>
        </w:rPr>
        <w:t xml:space="preserve"> </w:t>
      </w:r>
      <w:r w:rsidRPr="00E02B2F">
        <w:rPr>
          <w:rFonts w:ascii="Verdana" w:hAnsi="Verdana"/>
          <w:sz w:val="20"/>
          <w:szCs w:val="20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E02B2F">
        <w:rPr>
          <w:rFonts w:ascii="Verdana" w:hAnsi="Verdana"/>
          <w:spacing w:val="2"/>
          <w:sz w:val="20"/>
          <w:szCs w:val="20"/>
        </w:rPr>
        <w:t xml:space="preserve">ЕС, </w:t>
      </w:r>
      <w:r w:rsidRPr="00E02B2F">
        <w:rPr>
          <w:rFonts w:ascii="Verdana" w:hAnsi="Verdana"/>
          <w:sz w:val="20"/>
          <w:szCs w:val="20"/>
        </w:rPr>
        <w:t>стартирайки от ФАЗА I.</w:t>
      </w:r>
    </w:p>
    <w:p w14:paraId="123F3FF0" w14:textId="77777777" w:rsidR="00E02B2F" w:rsidRPr="00E02B2F" w:rsidRDefault="00E02B2F" w:rsidP="00E02B2F">
      <w:pPr>
        <w:pStyle w:val="1"/>
        <w:spacing w:before="120" w:after="120"/>
        <w:ind w:left="0"/>
        <w:rPr>
          <w:rFonts w:ascii="Verdana" w:hAnsi="Verdana"/>
          <w:sz w:val="20"/>
          <w:szCs w:val="20"/>
          <w:lang w:val="bg-BG"/>
        </w:rPr>
      </w:pPr>
      <w:r w:rsidRPr="00E02B2F">
        <w:rPr>
          <w:rFonts w:ascii="Verdana" w:hAnsi="Verdana"/>
          <w:sz w:val="20"/>
          <w:szCs w:val="20"/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трябва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бъде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докладван</w:t>
      </w:r>
      <w:r w:rsidRPr="00E02B2F">
        <w:rPr>
          <w:rFonts w:ascii="Verdana" w:hAnsi="Verdana"/>
          <w:spacing w:val="-3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Комитета</w:t>
      </w:r>
      <w:r w:rsidRPr="00E02B2F">
        <w:rPr>
          <w:rFonts w:ascii="Verdana" w:hAnsi="Verdana"/>
          <w:spacing w:val="-4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за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наблюдение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съответствие</w:t>
      </w:r>
      <w:r w:rsidRPr="00E02B2F">
        <w:rPr>
          <w:rFonts w:ascii="Verdana" w:hAnsi="Verdana"/>
          <w:spacing w:val="-5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със процедурата,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разписана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Процедурния</w:t>
      </w:r>
      <w:r w:rsidRPr="00E02B2F">
        <w:rPr>
          <w:rFonts w:ascii="Verdana" w:hAnsi="Verdana"/>
          <w:spacing w:val="-10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наръчник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на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съответната</w:t>
      </w:r>
      <w:r w:rsidRPr="00E02B2F">
        <w:rPr>
          <w:rFonts w:ascii="Verdana" w:hAnsi="Verdana"/>
          <w:spacing w:val="-12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програма,</w:t>
      </w:r>
      <w:r w:rsidRPr="00E02B2F">
        <w:rPr>
          <w:rFonts w:ascii="Verdana" w:hAnsi="Verdana"/>
          <w:spacing w:val="-6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както</w:t>
      </w:r>
      <w:r w:rsidRPr="00E02B2F">
        <w:rPr>
          <w:rFonts w:ascii="Verdana" w:hAnsi="Verdana"/>
          <w:spacing w:val="-7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и</w:t>
      </w:r>
      <w:r w:rsidRPr="00E02B2F">
        <w:rPr>
          <w:rFonts w:ascii="Verdana" w:hAnsi="Verdana"/>
          <w:spacing w:val="-9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в раздел V. от настоящите Насоки за прилагане на Хартата на основните права на</w:t>
      </w:r>
      <w:r w:rsidRPr="00E02B2F">
        <w:rPr>
          <w:rFonts w:ascii="Verdana" w:hAnsi="Verdana"/>
          <w:spacing w:val="-21"/>
          <w:sz w:val="20"/>
          <w:szCs w:val="20"/>
          <w:lang w:val="bg-BG"/>
        </w:rPr>
        <w:t xml:space="preserve"> </w:t>
      </w:r>
      <w:r w:rsidRPr="00E02B2F">
        <w:rPr>
          <w:rFonts w:ascii="Verdana" w:hAnsi="Verdana"/>
          <w:sz w:val="20"/>
          <w:szCs w:val="20"/>
          <w:lang w:val="bg-BG"/>
        </w:rPr>
        <w:t>ЕС.</w:t>
      </w:r>
    </w:p>
    <w:p w14:paraId="1F849250" w14:textId="77777777" w:rsidR="00E02B2F" w:rsidRPr="00FE7390" w:rsidRDefault="00E02B2F" w:rsidP="00E02B2F">
      <w:pPr>
        <w:pStyle w:val="af1"/>
        <w:tabs>
          <w:tab w:val="left" w:pos="7104"/>
        </w:tabs>
        <w:spacing w:before="120" w:after="120"/>
        <w:ind w:left="0" w:firstLine="0"/>
        <w:rPr>
          <w:b/>
          <w:sz w:val="25"/>
          <w:lang w:val="bg-BG"/>
        </w:rPr>
      </w:pPr>
      <w:r>
        <w:rPr>
          <w:b/>
          <w:sz w:val="26"/>
          <w:lang w:val="bg-BG"/>
        </w:rPr>
        <w:tab/>
      </w:r>
    </w:p>
    <w:p w14:paraId="3BEDBC69" w14:textId="77777777" w:rsidR="00E02B2F" w:rsidRPr="00FE7390" w:rsidRDefault="00E02B2F" w:rsidP="00E02B2F">
      <w:pPr>
        <w:pStyle w:val="2"/>
        <w:spacing w:before="120" w:after="120"/>
        <w:jc w:val="right"/>
        <w:rPr>
          <w:lang w:val="bg-BG"/>
        </w:rPr>
      </w:pPr>
      <w:r w:rsidRPr="00FE7390">
        <w:rPr>
          <w:lang w:val="bg-BG"/>
        </w:rPr>
        <w:t>Таблица 1</w:t>
      </w:r>
    </w:p>
    <w:p w14:paraId="2A61EE93" w14:textId="77777777" w:rsidR="00E02B2F" w:rsidRPr="00FE7390" w:rsidRDefault="00E02B2F" w:rsidP="00E02B2F">
      <w:pPr>
        <w:spacing w:before="120" w:after="120" w:line="240" w:lineRule="auto"/>
        <w:jc w:val="center"/>
        <w:rPr>
          <w:b/>
          <w:sz w:val="24"/>
        </w:rPr>
      </w:pPr>
      <w:r w:rsidRPr="00FE7390">
        <w:rPr>
          <w:b/>
          <w:sz w:val="24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tbl>
      <w:tblPr>
        <w:tblW w:w="93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5"/>
        <w:gridCol w:w="10"/>
        <w:gridCol w:w="7131"/>
      </w:tblGrid>
      <w:tr w:rsidR="00E02B2F" w:rsidRPr="003A6B97" w14:paraId="5F6C2796" w14:textId="77777777" w:rsidTr="003A6B97">
        <w:trPr>
          <w:trHeight w:val="1053"/>
        </w:trPr>
        <w:tc>
          <w:tcPr>
            <w:tcW w:w="2215" w:type="dxa"/>
            <w:gridSpan w:val="2"/>
          </w:tcPr>
          <w:p w14:paraId="0A0A3C7F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131" w:type="dxa"/>
          </w:tcPr>
          <w:p w14:paraId="45BF855D" w14:textId="77777777" w:rsidR="00E02B2F" w:rsidRPr="003A6B97" w:rsidRDefault="00E02B2F" w:rsidP="003A6B97">
            <w:pPr>
              <w:pStyle w:val="TableParagraph"/>
              <w:spacing w:before="120" w:after="12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E02B2F" w:rsidRPr="003A6B97" w14:paraId="3DD951F2" w14:textId="77777777" w:rsidTr="003A6B97">
        <w:trPr>
          <w:trHeight w:val="2267"/>
        </w:trPr>
        <w:tc>
          <w:tcPr>
            <w:tcW w:w="2215" w:type="dxa"/>
            <w:gridSpan w:val="2"/>
          </w:tcPr>
          <w:p w14:paraId="5337876C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131" w:type="dxa"/>
          </w:tcPr>
          <w:p w14:paraId="14532396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5488F3CE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24FDF629" w14:textId="77777777" w:rsidR="00E02B2F" w:rsidRPr="003A6B97" w:rsidRDefault="00E02B2F" w:rsidP="003A6B97">
            <w:pPr>
              <w:pStyle w:val="TableParagraph"/>
              <w:numPr>
                <w:ilvl w:val="0"/>
                <w:numId w:val="17"/>
              </w:numPr>
              <w:tabs>
                <w:tab w:val="left" w:pos="49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собственост)?</w:t>
            </w:r>
          </w:p>
        </w:tc>
      </w:tr>
      <w:tr w:rsidR="00E02B2F" w:rsidRPr="003A6B97" w14:paraId="1365C084" w14:textId="77777777" w:rsidTr="001B35E3">
        <w:trPr>
          <w:trHeight w:val="3135"/>
        </w:trPr>
        <w:tc>
          <w:tcPr>
            <w:tcW w:w="2215" w:type="dxa"/>
            <w:gridSpan w:val="2"/>
          </w:tcPr>
          <w:p w14:paraId="55297C97" w14:textId="77777777" w:rsidR="00E02B2F" w:rsidRPr="003A6B97" w:rsidRDefault="00E02B2F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Достойнство</w:t>
            </w:r>
          </w:p>
        </w:tc>
        <w:tc>
          <w:tcPr>
            <w:tcW w:w="7131" w:type="dxa"/>
          </w:tcPr>
          <w:p w14:paraId="339D983B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3FE5CE13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10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3A6B97">
              <w:rPr>
                <w:rFonts w:ascii="Verdana" w:hAnsi="Verdana"/>
                <w:spacing w:val="-4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информация)?</w:t>
            </w:r>
          </w:p>
          <w:p w14:paraId="6E1F830B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61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наказание?</w:t>
            </w:r>
          </w:p>
          <w:p w14:paraId="49F33C86" w14:textId="77777777" w:rsidR="00E02B2F" w:rsidRPr="003A6B97" w:rsidRDefault="00E02B2F" w:rsidP="003A6B97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spacing w:before="120" w:after="120"/>
              <w:ind w:right="13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има ли то влияние от гледна точка на принудителен труд или трафик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хора?</w:t>
            </w:r>
          </w:p>
        </w:tc>
      </w:tr>
      <w:tr w:rsidR="003A6B97" w:rsidRPr="003A6B97" w14:paraId="67F10920" w14:textId="77777777" w:rsidTr="003A6B97">
        <w:trPr>
          <w:trHeight w:val="4552"/>
        </w:trPr>
        <w:tc>
          <w:tcPr>
            <w:tcW w:w="2205" w:type="dxa"/>
          </w:tcPr>
          <w:p w14:paraId="419747A4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Личност, личен и семеен живот, свобода на съвестта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изразяване на мнение</w:t>
            </w:r>
          </w:p>
        </w:tc>
        <w:tc>
          <w:tcPr>
            <w:tcW w:w="7141" w:type="dxa"/>
            <w:gridSpan w:val="2"/>
          </w:tcPr>
          <w:p w14:paraId="63A4478D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свобода 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личността?</w:t>
            </w:r>
          </w:p>
          <w:p w14:paraId="3059D86C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right="100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правото на неприкосновеност на личния</w:t>
            </w:r>
            <w:r w:rsidRPr="003A6B97">
              <w:rPr>
                <w:rFonts w:ascii="Verdana" w:hAnsi="Verdana"/>
                <w:spacing w:val="-3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живот (включително дома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комуникациите)?</w:t>
            </w:r>
          </w:p>
          <w:p w14:paraId="01D065CE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17"/>
              </w:tabs>
              <w:spacing w:before="120" w:after="120"/>
              <w:ind w:right="103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личността на свободно движение в рамките на ЕС?</w:t>
            </w:r>
          </w:p>
          <w:p w14:paraId="32DE36A6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25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14:paraId="11E35B99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засяга ли свободата на мисълта, съвестта 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религията?</w:t>
            </w:r>
          </w:p>
          <w:p w14:paraId="5A3DA62A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97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изразяване на мнение и свободата на информация?</w:t>
            </w:r>
          </w:p>
          <w:p w14:paraId="0A1C9232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събранията и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сдруженията?</w:t>
            </w:r>
          </w:p>
          <w:p w14:paraId="05214216" w14:textId="77777777" w:rsidR="003A6B97" w:rsidRPr="003A6B97" w:rsidRDefault="003A6B97" w:rsidP="003A6B97">
            <w:pPr>
              <w:pStyle w:val="TableParagraph"/>
              <w:numPr>
                <w:ilvl w:val="0"/>
                <w:numId w:val="19"/>
              </w:numPr>
              <w:tabs>
                <w:tab w:val="left" w:pos="408"/>
              </w:tabs>
              <w:spacing w:before="120" w:after="120"/>
              <w:ind w:left="407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 ли свободата на изкуствата и 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науките?</w:t>
            </w:r>
          </w:p>
        </w:tc>
      </w:tr>
      <w:tr w:rsidR="003A6B97" w:rsidRPr="003A6B97" w14:paraId="23722F57" w14:textId="77777777" w:rsidTr="003A6B97">
        <w:trPr>
          <w:trHeight w:val="5115"/>
        </w:trPr>
        <w:tc>
          <w:tcPr>
            <w:tcW w:w="2205" w:type="dxa"/>
          </w:tcPr>
          <w:p w14:paraId="24F8073D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Лични данни</w:t>
            </w:r>
          </w:p>
        </w:tc>
        <w:tc>
          <w:tcPr>
            <w:tcW w:w="7141" w:type="dxa"/>
            <w:gridSpan w:val="2"/>
          </w:tcPr>
          <w:p w14:paraId="5A3A773D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0FFD5553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Кой обработва личните данни и за каква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цел?</w:t>
            </w:r>
          </w:p>
          <w:p w14:paraId="04BF15CA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02"/>
              </w:tabs>
              <w:spacing w:before="120" w:after="120"/>
              <w:ind w:right="98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Гарантирано ли е правото на лицата на достъп, поправяне и възражение?</w:t>
            </w:r>
          </w:p>
          <w:p w14:paraId="31B3A88C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22"/>
              </w:tabs>
              <w:spacing w:before="120" w:after="120"/>
              <w:ind w:right="106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Компетентният орган уведомен ли е за дейността по обработването на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данните?</w:t>
            </w:r>
          </w:p>
          <w:p w14:paraId="5455C53F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557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3A6B97">
              <w:rPr>
                <w:rFonts w:ascii="Verdana" w:hAnsi="Verdana"/>
                <w:spacing w:val="-1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предаване?</w:t>
            </w:r>
          </w:p>
          <w:p w14:paraId="797CD92D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83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точка?</w:t>
            </w:r>
          </w:p>
          <w:p w14:paraId="45A484A4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spacing w:before="120" w:after="120"/>
              <w:ind w:right="105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необходима?</w:t>
            </w:r>
          </w:p>
          <w:p w14:paraId="538153A1" w14:textId="77777777" w:rsidR="003A6B97" w:rsidRPr="003A6B97" w:rsidRDefault="003A6B97" w:rsidP="003A6B97">
            <w:pPr>
              <w:pStyle w:val="TableParagraph"/>
              <w:numPr>
                <w:ilvl w:val="0"/>
                <w:numId w:val="18"/>
              </w:numPr>
              <w:tabs>
                <w:tab w:val="left" w:pos="466"/>
              </w:tabs>
              <w:spacing w:before="120" w:after="120"/>
              <w:ind w:right="104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3A6B97" w:rsidRPr="003A6B97" w14:paraId="026C182A" w14:textId="77777777" w:rsidTr="003A6B97">
        <w:trPr>
          <w:trHeight w:val="1948"/>
        </w:trPr>
        <w:tc>
          <w:tcPr>
            <w:tcW w:w="2205" w:type="dxa"/>
          </w:tcPr>
          <w:p w14:paraId="6E8EED00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Убежище 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защита в случай на принудите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лно отвеждане, експулсиране или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екстрадиране</w:t>
            </w:r>
          </w:p>
        </w:tc>
        <w:tc>
          <w:tcPr>
            <w:tcW w:w="7141" w:type="dxa"/>
            <w:gridSpan w:val="2"/>
          </w:tcPr>
          <w:p w14:paraId="7C271561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3A6B97" w:rsidRPr="003A6B97" w14:paraId="3EA74DA4" w14:textId="77777777" w:rsidTr="000F2281">
        <w:trPr>
          <w:trHeight w:val="442"/>
        </w:trPr>
        <w:tc>
          <w:tcPr>
            <w:tcW w:w="2205" w:type="dxa"/>
          </w:tcPr>
          <w:p w14:paraId="07E7A25B" w14:textId="77777777" w:rsidR="003A6B97" w:rsidRPr="003A6B97" w:rsidRDefault="003A6B97" w:rsidP="003A6B97">
            <w:pPr>
              <w:pStyle w:val="TableParagraph"/>
              <w:spacing w:before="120" w:after="120"/>
              <w:ind w:left="108" w:right="157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Равенство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между мъжете и жените, равно третиране и равни</w:t>
            </w:r>
            <w:r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възможности,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недискриминация и права на хората</w:t>
            </w:r>
            <w:r w:rsidR="008720C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с увреждания</w:t>
            </w:r>
          </w:p>
        </w:tc>
        <w:tc>
          <w:tcPr>
            <w:tcW w:w="7141" w:type="dxa"/>
            <w:gridSpan w:val="2"/>
          </w:tcPr>
          <w:p w14:paraId="5C4C3F25" w14:textId="77777777" w:rsidR="003A6B97" w:rsidRDefault="003A6B97" w:rsidP="003A6B97">
            <w:pPr>
              <w:pStyle w:val="TableParagraph"/>
              <w:spacing w:before="120" w:after="120"/>
              <w:ind w:right="101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— Действието гарантира ли принципа на равенство пред закона и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  <w:p w14:paraId="741F6737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13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има ли (пряко или косвено) различно въздействие върху жените и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73C79267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408"/>
              </w:tabs>
              <w:spacing w:before="120" w:after="120"/>
              <w:ind w:left="407" w:right="95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равенството между жените 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мъжете?</w:t>
            </w:r>
          </w:p>
          <w:p w14:paraId="4A486923" w14:textId="77777777" w:rsidR="008720C6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различно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третиране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групи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лица,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пряко основано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пол,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раса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етнически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произход,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религия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дискриминация?</w:t>
            </w:r>
          </w:p>
          <w:p w14:paraId="56F636F6" w14:textId="77777777" w:rsidR="008720C6" w:rsidRPr="003A6B97" w:rsidRDefault="008720C6" w:rsidP="008720C6">
            <w:pPr>
              <w:pStyle w:val="TableParagraph"/>
              <w:numPr>
                <w:ilvl w:val="0"/>
                <w:numId w:val="22"/>
              </w:numPr>
              <w:tabs>
                <w:tab w:val="left" w:pos="398"/>
              </w:tabs>
              <w:spacing w:before="120" w:after="120"/>
              <w:ind w:right="95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(вж.</w:t>
            </w:r>
            <w:r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https://ec.europa.eu/commission/presscorner/detail/bg/IP_11_4)?</w:t>
            </w:r>
          </w:p>
        </w:tc>
      </w:tr>
      <w:tr w:rsidR="003A6B97" w:rsidRPr="003A6B97" w14:paraId="685C6F07" w14:textId="77777777" w:rsidTr="003A6B97">
        <w:trPr>
          <w:trHeight w:val="6136"/>
        </w:trPr>
        <w:tc>
          <w:tcPr>
            <w:tcW w:w="2205" w:type="dxa"/>
          </w:tcPr>
          <w:p w14:paraId="335A50FD" w14:textId="77777777" w:rsidR="003A6B97" w:rsidRPr="003A6B97" w:rsidRDefault="003A6B97" w:rsidP="003A6B97">
            <w:pPr>
              <w:pStyle w:val="TableParagraph"/>
              <w:spacing w:before="120" w:after="120"/>
              <w:ind w:left="1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Права на детето</w:t>
            </w:r>
          </w:p>
        </w:tc>
        <w:tc>
          <w:tcPr>
            <w:tcW w:w="7141" w:type="dxa"/>
            <w:gridSpan w:val="2"/>
          </w:tcPr>
          <w:p w14:paraId="2AE1CD8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right="10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Укрепва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правата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(или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групата)?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са основанията за възможно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ограничаване?</w:t>
            </w:r>
          </w:p>
          <w:p w14:paraId="3396A928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3"/>
              </w:tabs>
              <w:spacing w:before="120" w:after="120"/>
              <w:ind w:left="393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взема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предвид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висшия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интерес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детето?</w:t>
            </w:r>
          </w:p>
          <w:p w14:paraId="35E439B3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46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0F865D86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398"/>
              </w:tabs>
              <w:spacing w:before="120" w:after="120"/>
              <w:ind w:left="397" w:hanging="29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се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насърчават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водещите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принципи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Конвенцията</w:t>
            </w:r>
            <w:r w:rsidRPr="003A6B97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30BE9AD3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536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затруднява ли някой от водещите принципи на Конвенцията?</w:t>
            </w:r>
          </w:p>
          <w:p w14:paraId="1B464C86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3A6B97">
              <w:rPr>
                <w:rFonts w:ascii="Verdana" w:hAnsi="Verdana"/>
                <w:spacing w:val="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действието?</w:t>
            </w:r>
          </w:p>
          <w:p w14:paraId="72F2692C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73"/>
              </w:tabs>
              <w:spacing w:before="120" w:after="120"/>
              <w:ind w:right="104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засягат?</w:t>
            </w:r>
          </w:p>
          <w:p w14:paraId="58B9BB89" w14:textId="77777777" w:rsidR="003A6B97" w:rsidRPr="003A6B97" w:rsidRDefault="003A6B97" w:rsidP="003A6B97">
            <w:pPr>
              <w:pStyle w:val="TableParagraph"/>
              <w:numPr>
                <w:ilvl w:val="0"/>
                <w:numId w:val="21"/>
              </w:numPr>
              <w:tabs>
                <w:tab w:val="left" w:pos="468"/>
              </w:tabs>
              <w:spacing w:before="120" w:after="120"/>
              <w:ind w:right="103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3A6B97" w:rsidRPr="003A6B97" w14:paraId="79B3095C" w14:textId="77777777" w:rsidTr="000F2281">
        <w:trPr>
          <w:trHeight w:val="583"/>
        </w:trPr>
        <w:tc>
          <w:tcPr>
            <w:tcW w:w="2205" w:type="dxa"/>
          </w:tcPr>
          <w:p w14:paraId="3D1C4DD7" w14:textId="77777777" w:rsidR="003A6B97" w:rsidRPr="003A6B97" w:rsidRDefault="003A6B97" w:rsidP="003A6B97">
            <w:pPr>
              <w:pStyle w:val="TableParagraph"/>
              <w:spacing w:before="120" w:after="120"/>
              <w:ind w:left="108" w:right="266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Добра администрация/ ефективни правни средства за </w:t>
            </w: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защита/ правосъдие</w:t>
            </w:r>
          </w:p>
        </w:tc>
        <w:tc>
          <w:tcPr>
            <w:tcW w:w="7141" w:type="dxa"/>
            <w:gridSpan w:val="2"/>
          </w:tcPr>
          <w:p w14:paraId="01E2F2F9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80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Съществуващите административни процедури ще станат ли </w:t>
            </w:r>
            <w:r w:rsidRPr="003A6B97">
              <w:rPr>
                <w:rFonts w:ascii="Verdana" w:hAnsi="Verdana"/>
                <w:spacing w:val="2"/>
                <w:sz w:val="20"/>
                <w:szCs w:val="20"/>
                <w:lang w:val="bg-BG"/>
              </w:rPr>
              <w:t xml:space="preserve">по-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утежнени?</w:t>
            </w:r>
          </w:p>
          <w:p w14:paraId="7A8FE0F8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spacing w:before="120" w:after="120"/>
              <w:ind w:right="99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Ще гарантират ли правото на изслушване, правото на достъп до документите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зачитане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професионалната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служебна</w:t>
            </w:r>
            <w:r w:rsidRPr="003A6B97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тайна,</w:t>
            </w:r>
            <w:r w:rsidRPr="003A6B97">
              <w:rPr>
                <w:rFonts w:ascii="Verdana" w:hAnsi="Verdana"/>
                <w:spacing w:val="-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както и задължението на администрацията да мотивира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своите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решения?</w:t>
            </w:r>
          </w:p>
          <w:p w14:paraId="7CB671DE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08"/>
              </w:tabs>
              <w:spacing w:before="120" w:after="120"/>
              <w:ind w:left="407" w:hanging="300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Засегнат ли е достъпът на лицето до</w:t>
            </w:r>
            <w:r w:rsidRPr="003A6B97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правосъдие?</w:t>
            </w:r>
          </w:p>
          <w:p w14:paraId="7E3B5871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3A6B97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съда?</w:t>
            </w:r>
          </w:p>
          <w:p w14:paraId="45BCDE90" w14:textId="77777777" w:rsidR="003A6B97" w:rsidRPr="003A6B97" w:rsidRDefault="003A6B97" w:rsidP="003A6B97">
            <w:pPr>
              <w:pStyle w:val="TableParagraph"/>
              <w:numPr>
                <w:ilvl w:val="0"/>
                <w:numId w:val="20"/>
              </w:numPr>
              <w:tabs>
                <w:tab w:val="left" w:pos="422"/>
              </w:tabs>
              <w:spacing w:before="120" w:after="120"/>
              <w:ind w:right="96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Ако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засяга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ab/>
              <w:t>наказателното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или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предвижда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наказателноправни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санкции, предвидени ли са гаранции за презумпцията за </w:t>
            </w:r>
            <w:proofErr w:type="spellStart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невиновност</w:t>
            </w:r>
            <w:proofErr w:type="spellEnd"/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 и  правото  на  защита,  принципите </w:t>
            </w:r>
            <w:r w:rsidRPr="003A6B97">
              <w:rPr>
                <w:rFonts w:ascii="Verdana" w:hAnsi="Verdana"/>
                <w:spacing w:val="13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 xml:space="preserve"> законност и пропорционалност на престъплението и наказанието,</w:t>
            </w:r>
            <w:r w:rsidR="008720C6" w:rsidRPr="003A6B97">
              <w:rPr>
                <w:rFonts w:ascii="Verdana" w:hAnsi="Verdana"/>
                <w:spacing w:val="-34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="008720C6" w:rsidRPr="003A6B97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="008720C6" w:rsidRPr="003A6B97">
              <w:rPr>
                <w:rFonts w:ascii="Verdana" w:hAnsi="Verdana"/>
                <w:sz w:val="20"/>
                <w:szCs w:val="20"/>
                <w:lang w:val="bg-BG"/>
              </w:rPr>
              <w:t>престъпление?</w:t>
            </w:r>
          </w:p>
        </w:tc>
      </w:tr>
      <w:tr w:rsidR="003A6B97" w:rsidRPr="003A6B97" w14:paraId="33A8BAE8" w14:textId="77777777" w:rsidTr="003A6B97">
        <w:trPr>
          <w:trHeight w:val="2243"/>
        </w:trPr>
        <w:tc>
          <w:tcPr>
            <w:tcW w:w="2205" w:type="dxa"/>
          </w:tcPr>
          <w:p w14:paraId="647B0076" w14:textId="77777777" w:rsidR="003A6B97" w:rsidRPr="003A6B97" w:rsidRDefault="003A6B97" w:rsidP="003A6B97">
            <w:pPr>
              <w:pStyle w:val="TableParagraph"/>
              <w:spacing w:before="120" w:after="120"/>
              <w:ind w:left="108" w:right="443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lastRenderedPageBreak/>
              <w:t>Солидарност и права на работниците</w:t>
            </w:r>
          </w:p>
        </w:tc>
        <w:tc>
          <w:tcPr>
            <w:tcW w:w="7141" w:type="dxa"/>
            <w:gridSpan w:val="2"/>
          </w:tcPr>
          <w:p w14:paraId="5DCD9A63" w14:textId="77777777" w:rsidR="003A6B97" w:rsidRPr="003A6B97" w:rsidRDefault="003A6B97" w:rsidP="003A6B97">
            <w:pPr>
              <w:pStyle w:val="TableParagraph"/>
              <w:spacing w:before="120" w:after="120"/>
              <w:ind w:right="10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правата на работниците, като например: право на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информиране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3A6B97">
              <w:rPr>
                <w:rFonts w:ascii="Verdana" w:hAnsi="Verdana"/>
                <w:spacing w:val="-15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консултиране</w:t>
            </w:r>
            <w:r w:rsidRPr="003A6B97">
              <w:rPr>
                <w:rFonts w:ascii="Verdana" w:hAnsi="Verdana"/>
                <w:spacing w:val="-1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работниците</w:t>
            </w:r>
            <w:r w:rsidRPr="003A6B97">
              <w:rPr>
                <w:rFonts w:ascii="Verdana" w:hAnsi="Verdana"/>
                <w:spacing w:val="-17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</w:t>
            </w:r>
            <w:r w:rsidRPr="003A6B97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предприятието,</w:t>
            </w:r>
            <w:r w:rsidRPr="003A6B97">
              <w:rPr>
                <w:rFonts w:ascii="Verdana" w:hAnsi="Verdana"/>
                <w:spacing w:val="-16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работа,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защита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неоснователно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уволнение,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служби?</w:t>
            </w:r>
          </w:p>
        </w:tc>
      </w:tr>
      <w:tr w:rsidR="003A6B97" w:rsidRPr="003A6B97" w14:paraId="6C88488C" w14:textId="77777777" w:rsidTr="003A6B97">
        <w:trPr>
          <w:trHeight w:val="1055"/>
        </w:trPr>
        <w:tc>
          <w:tcPr>
            <w:tcW w:w="2205" w:type="dxa"/>
          </w:tcPr>
          <w:p w14:paraId="6B17222E" w14:textId="77777777" w:rsidR="003A6B97" w:rsidRPr="003A6B97" w:rsidRDefault="003A6B97" w:rsidP="003A6B97">
            <w:pPr>
              <w:pStyle w:val="TableParagraph"/>
              <w:spacing w:before="120" w:after="120"/>
              <w:ind w:left="108" w:right="408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b/>
                <w:sz w:val="20"/>
                <w:szCs w:val="20"/>
                <w:lang w:val="bg-BG"/>
              </w:rPr>
              <w:t>Опазване на околната среда</w:t>
            </w:r>
          </w:p>
        </w:tc>
        <w:tc>
          <w:tcPr>
            <w:tcW w:w="7141" w:type="dxa"/>
            <w:gridSpan w:val="2"/>
          </w:tcPr>
          <w:p w14:paraId="71873EFC" w14:textId="77777777" w:rsidR="003A6B97" w:rsidRPr="003A6B97" w:rsidRDefault="003A6B97" w:rsidP="003A6B97">
            <w:pPr>
              <w:pStyle w:val="TableParagraph"/>
              <w:spacing w:before="120" w:after="120"/>
              <w:ind w:right="10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—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допринася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3A6B97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високо</w:t>
            </w:r>
            <w:r w:rsidRPr="003A6B97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равнище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опазване</w:t>
            </w:r>
            <w:r w:rsidRPr="003A6B97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3A6B97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3A6B97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3A6B97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43541E91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D257652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A752C9">
        <w:rPr>
          <w:rFonts w:ascii="Verdana" w:hAnsi="Verdana"/>
          <w:b/>
          <w:sz w:val="20"/>
          <w:szCs w:val="20"/>
        </w:rPr>
        <w:t xml:space="preserve">Раздел </w:t>
      </w:r>
      <w:r w:rsidRPr="00A752C9">
        <w:rPr>
          <w:rFonts w:ascii="Verdana" w:hAnsi="Verdana"/>
          <w:b/>
          <w:sz w:val="20"/>
          <w:szCs w:val="20"/>
          <w:lang w:val="en-US"/>
        </w:rPr>
        <w:t>II</w:t>
      </w:r>
      <w:r w:rsidRPr="00A752C9">
        <w:rPr>
          <w:rFonts w:ascii="Verdana" w:hAnsi="Verdana"/>
          <w:b/>
          <w:sz w:val="20"/>
          <w:szCs w:val="20"/>
        </w:rPr>
        <w:t>. „</w:t>
      </w:r>
      <w:r w:rsidRPr="008720C6">
        <w:rPr>
          <w:rFonts w:ascii="Verdana" w:hAnsi="Verdana"/>
          <w:b/>
          <w:sz w:val="20"/>
          <w:szCs w:val="20"/>
        </w:rPr>
        <w:t>Контролен лист за проверка на потенциално нарушение на Конвенция на ООН за правата на хората с увреждания</w:t>
      </w:r>
      <w:r w:rsidRPr="00A752C9">
        <w:rPr>
          <w:rFonts w:ascii="Verdana" w:hAnsi="Verdana"/>
          <w:b/>
          <w:sz w:val="20"/>
          <w:szCs w:val="20"/>
        </w:rPr>
        <w:t xml:space="preserve">“ </w:t>
      </w:r>
    </w:p>
    <w:p w14:paraId="7138F2DD" w14:textId="77777777" w:rsidR="008720C6" w:rsidRPr="00A752C9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A752C9">
        <w:rPr>
          <w:rFonts w:ascii="Verdana" w:hAnsi="Verdana"/>
          <w:sz w:val="20"/>
          <w:szCs w:val="20"/>
          <w:lang w:val="en-US"/>
        </w:rPr>
        <w:t>(</w:t>
      </w:r>
      <w:r w:rsidRPr="00A752C9">
        <w:rPr>
          <w:rFonts w:ascii="Verdana" w:hAnsi="Verdana"/>
          <w:sz w:val="20"/>
          <w:szCs w:val="20"/>
        </w:rPr>
        <w:t>съгл</w:t>
      </w:r>
      <w:r>
        <w:rPr>
          <w:rFonts w:ascii="Verdana" w:hAnsi="Verdana"/>
          <w:sz w:val="20"/>
          <w:szCs w:val="20"/>
        </w:rPr>
        <w:t>.</w:t>
      </w:r>
      <w:r w:rsidRPr="00A752C9">
        <w:rPr>
          <w:rFonts w:ascii="Verdana" w:hAnsi="Verdana"/>
          <w:sz w:val="20"/>
          <w:szCs w:val="20"/>
        </w:rPr>
        <w:t xml:space="preserve"> Приложение № 2 към Насоки за прилагане на </w:t>
      </w:r>
      <w:r w:rsidRPr="008720C6">
        <w:rPr>
          <w:rFonts w:ascii="Verdana" w:hAnsi="Verdana"/>
          <w:sz w:val="20"/>
          <w:szCs w:val="20"/>
        </w:rPr>
        <w:t>Конвенция на ООН за правата на хората с увреждания</w:t>
      </w:r>
      <w:r w:rsidRPr="00A752C9">
        <w:rPr>
          <w:rFonts w:ascii="Verdana" w:hAnsi="Verdana"/>
          <w:sz w:val="20"/>
          <w:szCs w:val="20"/>
        </w:rPr>
        <w:t>)</w:t>
      </w:r>
    </w:p>
    <w:p w14:paraId="30CA08A3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При извършването на действие и/или подготовката на документите, касаещи различните етапи на изпълнение на 8-те фонда в режим на споделено управление, съгласно Общия регламент, от страна на отговорните институции на национално ниво е необходимо да се направи проверка за потенциално нарушение на основните права по Конвенцията.</w:t>
      </w:r>
    </w:p>
    <w:p w14:paraId="51BA34E6" w14:textId="77777777" w:rsidR="008720C6" w:rsidRPr="008720C6" w:rsidRDefault="008720C6" w:rsidP="008720C6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8720C6">
        <w:rPr>
          <w:rFonts w:ascii="Verdana" w:hAnsi="Verdana"/>
          <w:sz w:val="20"/>
          <w:szCs w:val="20"/>
        </w:rPr>
        <w:t>В помощ на процеса по проверка на действията и документите за съответствие с основните права от Конвенция на ООН за правата на хората с увреждания в Таблица 1 по-долу са посочени примерни неизчерпателни въпроси, които могат да бъдат зададени в хода на оценката при следната последователност:</w:t>
      </w:r>
    </w:p>
    <w:p w14:paraId="6F8C33AB" w14:textId="77777777" w:rsidR="003A6B97" w:rsidRDefault="003A6B97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0A71856" w14:textId="77777777" w:rsidR="00EC21E9" w:rsidRDefault="00EC21E9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555D86C3" w14:textId="77777777" w:rsidR="008720C6" w:rsidRDefault="008720C6" w:rsidP="00E02B2F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8720C6">
        <w:rPr>
          <w:rFonts w:ascii="Verdana" w:hAnsi="Verdana"/>
          <w:b/>
          <w:sz w:val="20"/>
          <w:szCs w:val="20"/>
        </w:rPr>
        <w:t>ФАЗА I - Проверява се има ли засегнато основно право:</w:t>
      </w:r>
    </w:p>
    <w:tbl>
      <w:tblPr>
        <w:tblStyle w:val="af0"/>
        <w:tblW w:w="9351" w:type="dxa"/>
        <w:tblLayout w:type="fixed"/>
        <w:tblLook w:val="04A0" w:firstRow="1" w:lastRow="0" w:firstColumn="1" w:lastColumn="0" w:noHBand="0" w:noVBand="1"/>
      </w:tblPr>
      <w:tblGrid>
        <w:gridCol w:w="2830"/>
        <w:gridCol w:w="1418"/>
        <w:gridCol w:w="1701"/>
        <w:gridCol w:w="1701"/>
        <w:gridCol w:w="1701"/>
      </w:tblGrid>
      <w:tr w:rsidR="008720C6" w:rsidRPr="00A752C9" w14:paraId="306F40C4" w14:textId="77777777" w:rsidTr="00D87EE5">
        <w:tc>
          <w:tcPr>
            <w:tcW w:w="2830" w:type="dxa"/>
            <w:vMerge w:val="restart"/>
          </w:tcPr>
          <w:p w14:paraId="0007D9DC" w14:textId="77777777" w:rsidR="008720C6" w:rsidRPr="00A752C9" w:rsidRDefault="00D87EE5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lastRenderedPageBreak/>
              <w:t>О</w:t>
            </w:r>
            <w:r w:rsidRPr="008720C6">
              <w:rPr>
                <w:rFonts w:ascii="Verdana" w:hAnsi="Verdana"/>
                <w:b/>
                <w:sz w:val="20"/>
                <w:szCs w:val="20"/>
              </w:rPr>
              <w:t>сновно право:</w:t>
            </w:r>
          </w:p>
        </w:tc>
        <w:tc>
          <w:tcPr>
            <w:tcW w:w="4820" w:type="dxa"/>
            <w:gridSpan w:val="3"/>
          </w:tcPr>
          <w:p w14:paraId="483D796E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701" w:type="dxa"/>
          </w:tcPr>
          <w:p w14:paraId="796846C1" w14:textId="77777777" w:rsidR="008720C6" w:rsidRPr="00A752C9" w:rsidRDefault="008720C6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8720C6" w:rsidRPr="00A752C9" w14:paraId="76523B4C" w14:textId="77777777" w:rsidTr="00D87EE5">
        <w:tc>
          <w:tcPr>
            <w:tcW w:w="2830" w:type="dxa"/>
            <w:vMerge/>
          </w:tcPr>
          <w:p w14:paraId="37147359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99F680" w14:textId="77777777" w:rsidR="008720C6" w:rsidRPr="00A752C9" w:rsidRDefault="008720C6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701" w:type="dxa"/>
          </w:tcPr>
          <w:p w14:paraId="7B9245D1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701" w:type="dxa"/>
          </w:tcPr>
          <w:p w14:paraId="358D6168" w14:textId="77777777" w:rsidR="008720C6" w:rsidRPr="00A752C9" w:rsidRDefault="00D87EE5" w:rsidP="00D87EE5">
            <w:pPr>
              <w:spacing w:before="120" w:after="120"/>
              <w:ind w:left="-108" w:right="-108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701" w:type="dxa"/>
          </w:tcPr>
          <w:p w14:paraId="0BDE9DA3" w14:textId="77777777" w:rsidR="008720C6" w:rsidRPr="00A752C9" w:rsidRDefault="00D87EE5" w:rsidP="008720C6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A752C9" w:rsidRPr="00A752C9" w14:paraId="335B2659" w14:textId="77777777" w:rsidTr="00D87EE5">
        <w:tc>
          <w:tcPr>
            <w:tcW w:w="2830" w:type="dxa"/>
          </w:tcPr>
          <w:p w14:paraId="4BB9BE9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жените с увреждания (чл. 6);</w:t>
            </w:r>
          </w:p>
        </w:tc>
        <w:tc>
          <w:tcPr>
            <w:tcW w:w="1418" w:type="dxa"/>
          </w:tcPr>
          <w:p w14:paraId="2FD12A3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4DD39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BAACCE" w14:textId="77777777" w:rsidR="00A752C9" w:rsidRPr="00A752C9" w:rsidRDefault="00A752C9" w:rsidP="00D87EE5">
            <w:pPr>
              <w:spacing w:before="120" w:after="120"/>
              <w:ind w:left="-108" w:right="-108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84451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78293FA" w14:textId="77777777" w:rsidTr="00D87EE5">
        <w:tc>
          <w:tcPr>
            <w:tcW w:w="2830" w:type="dxa"/>
          </w:tcPr>
          <w:p w14:paraId="4ADAF79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Право на децата с увреждания (чл.7);</w:t>
            </w:r>
          </w:p>
        </w:tc>
        <w:tc>
          <w:tcPr>
            <w:tcW w:w="1418" w:type="dxa"/>
          </w:tcPr>
          <w:p w14:paraId="4D58BB0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0C330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0F009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977C2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88A1FCB" w14:textId="77777777" w:rsidTr="00D87EE5">
        <w:tc>
          <w:tcPr>
            <w:tcW w:w="2830" w:type="dxa"/>
          </w:tcPr>
          <w:p w14:paraId="37738CF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Повишаване на общественото съзнание (чл.8);</w:t>
            </w:r>
          </w:p>
        </w:tc>
        <w:tc>
          <w:tcPr>
            <w:tcW w:w="1418" w:type="dxa"/>
          </w:tcPr>
          <w:p w14:paraId="66F329C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96BFE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4C465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32B65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2287E1F0" w14:textId="77777777" w:rsidTr="00D87EE5">
        <w:tc>
          <w:tcPr>
            <w:tcW w:w="2830" w:type="dxa"/>
          </w:tcPr>
          <w:p w14:paraId="25F26FB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Независим живот и включване в общността (чл. 19);</w:t>
            </w:r>
          </w:p>
        </w:tc>
        <w:tc>
          <w:tcPr>
            <w:tcW w:w="1418" w:type="dxa"/>
          </w:tcPr>
          <w:p w14:paraId="60B45F1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B134F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49133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2DCA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39FB2CFD" w14:textId="77777777" w:rsidTr="00D87EE5">
        <w:tc>
          <w:tcPr>
            <w:tcW w:w="2830" w:type="dxa"/>
          </w:tcPr>
          <w:p w14:paraId="51F383E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Лична мобилност (чл.20);</w:t>
            </w:r>
          </w:p>
        </w:tc>
        <w:tc>
          <w:tcPr>
            <w:tcW w:w="1418" w:type="dxa"/>
          </w:tcPr>
          <w:p w14:paraId="061865A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01642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6B2E5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DE80A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6071ADD" w14:textId="77777777" w:rsidTr="00D87EE5">
        <w:tc>
          <w:tcPr>
            <w:tcW w:w="2830" w:type="dxa"/>
          </w:tcPr>
          <w:p w14:paraId="73F9ABF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Уважение към дома и семейството (чл. 23);</w:t>
            </w:r>
          </w:p>
        </w:tc>
        <w:tc>
          <w:tcPr>
            <w:tcW w:w="1418" w:type="dxa"/>
          </w:tcPr>
          <w:p w14:paraId="4C471C9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1FA7A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6F048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0ED4D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68C874C" w14:textId="77777777" w:rsidTr="00D87EE5">
        <w:tc>
          <w:tcPr>
            <w:tcW w:w="2830" w:type="dxa"/>
          </w:tcPr>
          <w:p w14:paraId="299E47F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Образование (чл.24);</w:t>
            </w:r>
          </w:p>
        </w:tc>
        <w:tc>
          <w:tcPr>
            <w:tcW w:w="1418" w:type="dxa"/>
          </w:tcPr>
          <w:p w14:paraId="383B5A4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02E1D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9F71C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DC328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351AE23" w14:textId="77777777" w:rsidTr="00D87EE5">
        <w:tc>
          <w:tcPr>
            <w:tcW w:w="2830" w:type="dxa"/>
          </w:tcPr>
          <w:p w14:paraId="582F2A67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Здравеопазване (чл.25);</w:t>
            </w:r>
          </w:p>
        </w:tc>
        <w:tc>
          <w:tcPr>
            <w:tcW w:w="1418" w:type="dxa"/>
          </w:tcPr>
          <w:p w14:paraId="247A895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F2780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F2DC8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035E9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D38850D" w14:textId="77777777" w:rsidTr="00D87EE5">
        <w:tc>
          <w:tcPr>
            <w:tcW w:w="2830" w:type="dxa"/>
          </w:tcPr>
          <w:p w14:paraId="2F924D4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A752C9">
              <w:rPr>
                <w:rFonts w:ascii="Verdana" w:hAnsi="Verdana"/>
                <w:sz w:val="20"/>
                <w:szCs w:val="20"/>
              </w:rPr>
              <w:t>Абилитация</w:t>
            </w:r>
            <w:proofErr w:type="spellEnd"/>
            <w:r w:rsidRPr="00A752C9">
              <w:rPr>
                <w:rFonts w:ascii="Verdana" w:hAnsi="Verdana"/>
                <w:sz w:val="20"/>
                <w:szCs w:val="20"/>
              </w:rPr>
              <w:t xml:space="preserve"> и рехабилитация (чл.26);</w:t>
            </w:r>
          </w:p>
        </w:tc>
        <w:tc>
          <w:tcPr>
            <w:tcW w:w="1418" w:type="dxa"/>
          </w:tcPr>
          <w:p w14:paraId="1AAB917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F8083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6060E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73455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1023EB94" w14:textId="77777777" w:rsidTr="00D87EE5">
        <w:tc>
          <w:tcPr>
            <w:tcW w:w="2830" w:type="dxa"/>
          </w:tcPr>
          <w:p w14:paraId="7C55517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Работа и заетост (чл.27);</w:t>
            </w:r>
          </w:p>
        </w:tc>
        <w:tc>
          <w:tcPr>
            <w:tcW w:w="1418" w:type="dxa"/>
          </w:tcPr>
          <w:p w14:paraId="7023F55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88B93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374BE0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66ADBC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0543DC4F" w14:textId="77777777" w:rsidTr="00D87EE5">
        <w:tc>
          <w:tcPr>
            <w:tcW w:w="2830" w:type="dxa"/>
          </w:tcPr>
          <w:p w14:paraId="4D113DE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Подходящ жизнен стандарт и социална закрила (чл.28);</w:t>
            </w:r>
          </w:p>
        </w:tc>
        <w:tc>
          <w:tcPr>
            <w:tcW w:w="1418" w:type="dxa"/>
          </w:tcPr>
          <w:p w14:paraId="2981403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88F0F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90368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889EE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77013DA0" w14:textId="77777777" w:rsidTr="00D87EE5">
        <w:tc>
          <w:tcPr>
            <w:tcW w:w="2830" w:type="dxa"/>
          </w:tcPr>
          <w:p w14:paraId="1767698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политическия и обществения живот (чл.29);</w:t>
            </w:r>
          </w:p>
        </w:tc>
        <w:tc>
          <w:tcPr>
            <w:tcW w:w="1418" w:type="dxa"/>
          </w:tcPr>
          <w:p w14:paraId="7547A3D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66A7AF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3BC03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49B71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66448F27" w14:textId="77777777" w:rsidTr="00D87EE5">
        <w:tc>
          <w:tcPr>
            <w:tcW w:w="2830" w:type="dxa"/>
          </w:tcPr>
          <w:p w14:paraId="05A60848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Участие в културния живот, почивка, свободно време и спорт (чл.30);</w:t>
            </w:r>
          </w:p>
        </w:tc>
        <w:tc>
          <w:tcPr>
            <w:tcW w:w="1418" w:type="dxa"/>
          </w:tcPr>
          <w:p w14:paraId="4D986E0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C1BB09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3146D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76DE8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4642EA5F" w14:textId="77777777" w:rsidTr="00D87EE5">
        <w:tc>
          <w:tcPr>
            <w:tcW w:w="2830" w:type="dxa"/>
          </w:tcPr>
          <w:p w14:paraId="6F34CA6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lastRenderedPageBreak/>
              <w:t>Статистика и събиране на данни (чл.31);</w:t>
            </w:r>
          </w:p>
        </w:tc>
        <w:tc>
          <w:tcPr>
            <w:tcW w:w="1418" w:type="dxa"/>
          </w:tcPr>
          <w:p w14:paraId="57456EDD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BAFCF6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8739B1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BD0A5A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A752C9" w:rsidRPr="00A752C9" w14:paraId="5F27C06E" w14:textId="77777777" w:rsidTr="00D87EE5">
        <w:tc>
          <w:tcPr>
            <w:tcW w:w="2830" w:type="dxa"/>
          </w:tcPr>
          <w:p w14:paraId="102629E3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A752C9">
              <w:rPr>
                <w:rFonts w:ascii="Verdana" w:hAnsi="Verdana"/>
                <w:sz w:val="20"/>
                <w:szCs w:val="20"/>
              </w:rPr>
              <w:t>Международно сътрудничество (чл.32).</w:t>
            </w:r>
          </w:p>
        </w:tc>
        <w:tc>
          <w:tcPr>
            <w:tcW w:w="1418" w:type="dxa"/>
          </w:tcPr>
          <w:p w14:paraId="2321A81B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3AE7F4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E154CE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7F4285" w14:textId="77777777" w:rsidR="00A752C9" w:rsidRPr="00A752C9" w:rsidRDefault="00A752C9" w:rsidP="00E02B2F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30E2D2E" w14:textId="77777777" w:rsidR="001A4BE8" w:rsidRPr="00A752C9" w:rsidRDefault="001A4BE8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1E802CC" w14:textId="77777777" w:rsidR="001A4BE8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D87EE5">
        <w:rPr>
          <w:rFonts w:ascii="Verdana" w:hAnsi="Verdana"/>
          <w:b/>
          <w:sz w:val="20"/>
          <w:szCs w:val="20"/>
        </w:rPr>
        <w:t>ФАЗА II - Проверя се дали има засегнато основно право по Конвенцията, което едновременно представлява и абсолютно/неотменимо право: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046"/>
        <w:gridCol w:w="1337"/>
        <w:gridCol w:w="1657"/>
        <w:gridCol w:w="1713"/>
        <w:gridCol w:w="1593"/>
      </w:tblGrid>
      <w:tr w:rsidR="00D87EE5" w:rsidRPr="00D87EE5" w14:paraId="74603A99" w14:textId="77777777" w:rsidTr="00D87EE5">
        <w:tc>
          <w:tcPr>
            <w:tcW w:w="3025" w:type="dxa"/>
            <w:vMerge w:val="restart"/>
          </w:tcPr>
          <w:p w14:paraId="5CC011B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А</w:t>
            </w:r>
            <w:r w:rsidRPr="00D87EE5">
              <w:rPr>
                <w:rFonts w:ascii="Verdana" w:hAnsi="Verdana"/>
                <w:b/>
                <w:sz w:val="20"/>
                <w:szCs w:val="20"/>
              </w:rPr>
              <w:t>бсолютно/неотменимо право:</w:t>
            </w:r>
          </w:p>
        </w:tc>
        <w:tc>
          <w:tcPr>
            <w:tcW w:w="4676" w:type="dxa"/>
            <w:gridSpan w:val="3"/>
          </w:tcPr>
          <w:p w14:paraId="4F748FDE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Бенефициент</w:t>
            </w:r>
          </w:p>
        </w:tc>
        <w:tc>
          <w:tcPr>
            <w:tcW w:w="1645" w:type="dxa"/>
          </w:tcPr>
          <w:p w14:paraId="45C01130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Управляващ орган</w:t>
            </w:r>
          </w:p>
        </w:tc>
      </w:tr>
      <w:tr w:rsidR="00D87EE5" w:rsidRPr="00D87EE5" w14:paraId="75F95355" w14:textId="77777777" w:rsidTr="00D87EE5">
        <w:tc>
          <w:tcPr>
            <w:tcW w:w="3025" w:type="dxa"/>
            <w:vMerge/>
          </w:tcPr>
          <w:p w14:paraId="2AB4E975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376" w:type="dxa"/>
          </w:tcPr>
          <w:p w14:paraId="796CFA4D" w14:textId="77777777" w:rsidR="00D87EE5" w:rsidRPr="00D87EE5" w:rsidRDefault="00D87EE5" w:rsidP="00D87EE5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  <w:tc>
          <w:tcPr>
            <w:tcW w:w="1650" w:type="dxa"/>
          </w:tcPr>
          <w:p w14:paraId="64CB6324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Описание на предприетите действия</w:t>
            </w:r>
          </w:p>
        </w:tc>
        <w:tc>
          <w:tcPr>
            <w:tcW w:w="1650" w:type="dxa"/>
          </w:tcPr>
          <w:p w14:paraId="69A74FFD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Документални доказателства</w:t>
            </w:r>
          </w:p>
        </w:tc>
        <w:tc>
          <w:tcPr>
            <w:tcW w:w="1645" w:type="dxa"/>
          </w:tcPr>
          <w:p w14:paraId="52B49D09" w14:textId="77777777" w:rsidR="00D87EE5" w:rsidRPr="00D87EE5" w:rsidRDefault="00D87EE5" w:rsidP="00D87EE5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ДА/НЕ/НП</w:t>
            </w:r>
          </w:p>
        </w:tc>
      </w:tr>
      <w:tr w:rsidR="00D87EE5" w:rsidRPr="00D87EE5" w14:paraId="4AF9A724" w14:textId="77777777" w:rsidTr="00D87EE5">
        <w:tc>
          <w:tcPr>
            <w:tcW w:w="3025" w:type="dxa"/>
          </w:tcPr>
          <w:p w14:paraId="78FEE7C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Равенство и забрана на дискриминация (чл.5);</w:t>
            </w:r>
          </w:p>
        </w:tc>
        <w:tc>
          <w:tcPr>
            <w:tcW w:w="1376" w:type="dxa"/>
          </w:tcPr>
          <w:p w14:paraId="660DA4F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47E671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04551D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2E6099D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2F7E3A58" w14:textId="77777777" w:rsidTr="00D87EE5">
        <w:tc>
          <w:tcPr>
            <w:tcW w:w="3025" w:type="dxa"/>
          </w:tcPr>
          <w:p w14:paraId="668DDD1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Достъпност (чл.9);</w:t>
            </w:r>
          </w:p>
        </w:tc>
        <w:tc>
          <w:tcPr>
            <w:tcW w:w="1376" w:type="dxa"/>
          </w:tcPr>
          <w:p w14:paraId="6B682428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53FFA1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269D2A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0C3B83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BDB1DA8" w14:textId="77777777" w:rsidTr="00D87EE5">
        <w:tc>
          <w:tcPr>
            <w:tcW w:w="3025" w:type="dxa"/>
          </w:tcPr>
          <w:p w14:paraId="18911631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Право на живот (чл. 10);</w:t>
            </w:r>
          </w:p>
        </w:tc>
        <w:tc>
          <w:tcPr>
            <w:tcW w:w="1376" w:type="dxa"/>
          </w:tcPr>
          <w:p w14:paraId="110D0F9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D1B2F9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6FDFF6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93D330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80D6136" w14:textId="77777777" w:rsidTr="00D87EE5">
        <w:tc>
          <w:tcPr>
            <w:tcW w:w="3025" w:type="dxa"/>
          </w:tcPr>
          <w:p w14:paraId="500DA3E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Равнопоставеност пред закона (чл. 12);</w:t>
            </w:r>
          </w:p>
        </w:tc>
        <w:tc>
          <w:tcPr>
            <w:tcW w:w="1376" w:type="dxa"/>
          </w:tcPr>
          <w:p w14:paraId="3654AD4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989568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4C8BCE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402BCA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48634984" w14:textId="77777777" w:rsidTr="00D87EE5">
        <w:tc>
          <w:tcPr>
            <w:tcW w:w="3025" w:type="dxa"/>
          </w:tcPr>
          <w:p w14:paraId="6457341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Достъп до правосъдие (чл. 13);</w:t>
            </w:r>
          </w:p>
        </w:tc>
        <w:tc>
          <w:tcPr>
            <w:tcW w:w="1376" w:type="dxa"/>
          </w:tcPr>
          <w:p w14:paraId="0075A67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3C806D8A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5F70B19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1171735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241EC4C" w14:textId="77777777" w:rsidTr="00D87EE5">
        <w:tc>
          <w:tcPr>
            <w:tcW w:w="3025" w:type="dxa"/>
          </w:tcPr>
          <w:p w14:paraId="2408368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изтезания или жестоко, нечовешко или унизително отнасяне или наказание (чл. 15);</w:t>
            </w:r>
          </w:p>
        </w:tc>
        <w:tc>
          <w:tcPr>
            <w:tcW w:w="1376" w:type="dxa"/>
          </w:tcPr>
          <w:p w14:paraId="6A20B04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316BE4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A8F6026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96852EC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47061CD" w14:textId="77777777" w:rsidTr="00D87EE5">
        <w:tc>
          <w:tcPr>
            <w:tcW w:w="3025" w:type="dxa"/>
          </w:tcPr>
          <w:p w14:paraId="3612DAC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срещу експлоатация, насилие и тормоз (чл. 16);</w:t>
            </w:r>
          </w:p>
        </w:tc>
        <w:tc>
          <w:tcPr>
            <w:tcW w:w="1376" w:type="dxa"/>
          </w:tcPr>
          <w:p w14:paraId="0C60D759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A3238E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3BD4835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F882140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0E85F2A" w14:textId="77777777" w:rsidTr="00D87EE5">
        <w:tc>
          <w:tcPr>
            <w:tcW w:w="3025" w:type="dxa"/>
          </w:tcPr>
          <w:p w14:paraId="4664CF3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Защита на целостта и ненакърнимостта на личността (чл.17);</w:t>
            </w:r>
          </w:p>
        </w:tc>
        <w:tc>
          <w:tcPr>
            <w:tcW w:w="1376" w:type="dxa"/>
          </w:tcPr>
          <w:p w14:paraId="246F21DE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5672F8C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13BF77F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369E7A4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0271B81B" w14:textId="77777777" w:rsidTr="00D87EE5">
        <w:tc>
          <w:tcPr>
            <w:tcW w:w="3025" w:type="dxa"/>
          </w:tcPr>
          <w:p w14:paraId="6D9786E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t>Свобода на изразяване и на мнение, свобода на достъпа до информация (чл. 21);</w:t>
            </w:r>
          </w:p>
        </w:tc>
        <w:tc>
          <w:tcPr>
            <w:tcW w:w="1376" w:type="dxa"/>
          </w:tcPr>
          <w:p w14:paraId="691F320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6CCFCB8D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7AC0CE3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1B406B2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87EE5" w:rsidRPr="00D87EE5" w14:paraId="6703AE81" w14:textId="77777777" w:rsidTr="00D87EE5">
        <w:tc>
          <w:tcPr>
            <w:tcW w:w="3025" w:type="dxa"/>
          </w:tcPr>
          <w:p w14:paraId="5FB08453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D87EE5">
              <w:rPr>
                <w:rFonts w:ascii="Verdana" w:hAnsi="Verdana"/>
                <w:sz w:val="20"/>
                <w:szCs w:val="20"/>
              </w:rPr>
              <w:lastRenderedPageBreak/>
              <w:t>Зачитане на личната неприкосновеност (чл. 22).</w:t>
            </w:r>
          </w:p>
        </w:tc>
        <w:tc>
          <w:tcPr>
            <w:tcW w:w="1376" w:type="dxa"/>
          </w:tcPr>
          <w:p w14:paraId="11D15DE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280CAADB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50" w:type="dxa"/>
          </w:tcPr>
          <w:p w14:paraId="09036D07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37A545F" w14:textId="77777777" w:rsidR="00D87EE5" w:rsidRPr="00D87EE5" w:rsidRDefault="00D87EE5" w:rsidP="007141A0">
            <w:pPr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34A7D95" w14:textId="77777777" w:rsidR="00D87EE5" w:rsidRPr="00D87EE5" w:rsidRDefault="00D87EE5" w:rsidP="00D87EE5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BC07421" w14:textId="77777777" w:rsidR="00A752C9" w:rsidRDefault="00CE6772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>
        <w:rPr>
          <w:noProof/>
          <w:sz w:val="20"/>
          <w:lang w:val="en-US"/>
        </w:rPr>
        <mc:AlternateContent>
          <mc:Choice Requires="wps">
            <w:drawing>
              <wp:inline distT="0" distB="0" distL="0" distR="0" wp14:anchorId="2DEE1827" wp14:editId="22216570">
                <wp:extent cx="5989320" cy="2484120"/>
                <wp:effectExtent l="0" t="0" r="11430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24841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CBA65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u w:val="thick"/>
                              </w:rPr>
                              <w:t>ВАЖНО!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като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абсолютните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2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могат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бъдат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ограничавани,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необходим допълнителен анализ на ФАЗА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</w:p>
                          <w:p w14:paraId="4347950D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      </w:r>
                            <w:r w:rsidRPr="00CE6772">
                              <w:rPr>
                                <w:rFonts w:ascii="Verdana" w:hAnsi="Verdana"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права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по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spacing w:val="-3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следва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да</w:t>
                            </w:r>
                            <w:r w:rsidRPr="00CE6772">
                              <w:rPr>
                                <w:rFonts w:ascii="Verdana" w:hAnsi="Verdana"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бъде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инициирана,</w:t>
                            </w:r>
                            <w:r w:rsidRPr="00CE6772">
                              <w:rPr>
                                <w:rFonts w:ascii="Verdana" w:hAnsi="Verdana"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стартирайки</w:t>
                            </w:r>
                            <w:r w:rsidRPr="00CE6772">
                              <w:rPr>
                                <w:rFonts w:ascii="Verdana" w:hAnsi="Verdana"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ФАЗА I.</w:t>
                            </w:r>
                          </w:p>
                          <w:p w14:paraId="2C2DDDD4" w14:textId="77777777" w:rsidR="007141A0" w:rsidRPr="00CE6772" w:rsidRDefault="007141A0" w:rsidP="00CE6772">
                            <w:pPr>
                              <w:spacing w:before="120" w:after="120" w:line="240" w:lineRule="auto"/>
                              <w:ind w:left="142" w:right="57"/>
                              <w:jc w:val="both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разписана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Процедурния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наръчник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съответната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програма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раздел</w:t>
                            </w: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V.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от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настоящите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Насоки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прилагане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Конвенцията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ООН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за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правата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на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хората с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E6772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увреждания.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69E8C8" id="Text Box 14" o:spid="_x0000_s1027" type="#_x0000_t202" style="width:471.6pt;height:19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" fillcolor="#deeaf6" strokeweight=".48pt">
                <v:textbox inset="0,0,0,0">
                  <w:txbxContent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  <w:u w:val="thick"/>
                        </w:rPr>
                        <w:t>ВАЖНО!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- Ако се стигне до заключението, че предвижданото действие/мярка/документ ограничава абсолютно право, то действието/мярката/документът трябва да бъде отхвърлено още на този етап, тъй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като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абсолютните</w:t>
                      </w:r>
                      <w:r w:rsidRPr="00CE6772">
                        <w:rPr>
                          <w:rFonts w:ascii="Verdana" w:hAnsi="Verdana"/>
                          <w:b/>
                          <w:spacing w:val="2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могат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бъдат</w:t>
                      </w:r>
                      <w:r w:rsidRPr="00CE6772">
                        <w:rPr>
                          <w:rFonts w:ascii="Verdana" w:hAnsi="Verdana"/>
                          <w:b/>
                          <w:spacing w:val="-1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ограничавани,</w:t>
                      </w:r>
                      <w:r w:rsidRPr="00CE6772">
                        <w:rPr>
                          <w:rFonts w:ascii="Verdana" w:hAnsi="Verdana"/>
                          <w:b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1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</w:t>
                      </w:r>
                      <w:r w:rsidRPr="00CE6772">
                        <w:rPr>
                          <w:rFonts w:ascii="Verdana" w:hAnsi="Verdana"/>
                          <w:b/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е</w:t>
                      </w:r>
                      <w:r w:rsidRPr="00CE6772">
                        <w:rPr>
                          <w:rFonts w:ascii="Verdana" w:hAnsi="Verdana"/>
                          <w:b/>
                          <w:spacing w:val="-1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необходим допълнителен анализ на ФАЗА</w:t>
                      </w:r>
                      <w:r w:rsidRPr="00CE6772">
                        <w:rPr>
                          <w:rFonts w:ascii="Verdana" w:hAnsi="Verdana"/>
                          <w:b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III.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В случай, че действието/мярката/документът е коригиран след отхвърлянето, нова проверка на коригираното действие/мярка/документ за потенциално нарушение на основните</w:t>
                      </w:r>
                      <w:r w:rsidRPr="00CE6772">
                        <w:rPr>
                          <w:rFonts w:ascii="Verdana" w:hAnsi="Verdana"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права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по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spacing w:val="-3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следва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да</w:t>
                      </w:r>
                      <w:r w:rsidRPr="00CE6772">
                        <w:rPr>
                          <w:rFonts w:ascii="Verdana" w:hAnsi="Verdana"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бъде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инициирана,</w:t>
                      </w:r>
                      <w:r w:rsidRPr="00CE6772">
                        <w:rPr>
                          <w:rFonts w:ascii="Verdana" w:hAnsi="Verdana"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стартирайки</w:t>
                      </w:r>
                      <w:r w:rsidRPr="00CE6772">
                        <w:rPr>
                          <w:rFonts w:ascii="Verdana" w:hAnsi="Verdana"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sz w:val="20"/>
                          <w:szCs w:val="20"/>
                        </w:rPr>
                        <w:t>ФАЗА I.</w:t>
                      </w:r>
                    </w:p>
                    <w:p w:rsidR="007141A0" w:rsidRPr="00CE6772" w:rsidRDefault="007141A0" w:rsidP="00CE6772">
                      <w:pPr>
                        <w:spacing w:before="120" w:after="120" w:line="240" w:lineRule="auto"/>
                        <w:ind w:left="142" w:right="57"/>
                        <w:jc w:val="both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Всеки установен случай на неспазване на Конвенцията, в резултат на проверката, извършена на ФАЗИ I и II, заедно с информация за предприетите мерки за неговото коригиране, трябва да бъде докладван на Комитета за наблюдение в съответствие с процедурата,</w:t>
                      </w:r>
                      <w:r w:rsidRPr="00CE6772">
                        <w:rPr>
                          <w:rFonts w:ascii="Verdana" w:hAnsi="Verdana"/>
                          <w:b/>
                          <w:spacing w:val="-8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разписана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в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Процедурния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наръчник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5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съответната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програма</w:t>
                      </w:r>
                      <w:r w:rsidRPr="00CE6772">
                        <w:rPr>
                          <w:rFonts w:ascii="Verdana" w:hAnsi="Verdana"/>
                          <w:b/>
                          <w:spacing w:val="-4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и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раздел</w:t>
                      </w: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V.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от</w:t>
                      </w:r>
                      <w:r w:rsidRPr="00CE6772">
                        <w:rPr>
                          <w:rFonts w:ascii="Verdana" w:hAnsi="Verdana"/>
                          <w:b/>
                          <w:spacing w:val="-9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настоящите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Насоки</w:t>
                      </w:r>
                      <w:r w:rsidRPr="00CE6772">
                        <w:rPr>
                          <w:rFonts w:ascii="Verdana" w:hAnsi="Verdana"/>
                          <w:b/>
                          <w:spacing w:val="-10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прилагане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7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Конвенцията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ООН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за</w:t>
                      </w:r>
                      <w:r w:rsidRPr="00CE6772">
                        <w:rPr>
                          <w:rFonts w:ascii="Verdana" w:hAnsi="Verdana"/>
                          <w:b/>
                          <w:spacing w:val="-1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правата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на</w:t>
                      </w:r>
                      <w:r w:rsidRPr="00CE6772">
                        <w:rPr>
                          <w:rFonts w:ascii="Verdana" w:hAnsi="Verdana"/>
                          <w:b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хората с</w:t>
                      </w:r>
                      <w:r w:rsidRPr="00CE6772">
                        <w:rPr>
                          <w:rFonts w:ascii="Verdana" w:hAnsi="Verdana"/>
                          <w:b/>
                          <w:spacing w:val="-2"/>
                          <w:sz w:val="20"/>
                          <w:szCs w:val="20"/>
                        </w:rPr>
                        <w:t xml:space="preserve"> </w:t>
                      </w:r>
                      <w:r w:rsidRPr="00CE6772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увреждания.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33D5E8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0CA1D670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ФАЗА III - Проверява се по какъв начин предвиденото действие/документ въздейства върху основните права:</w:t>
      </w:r>
    </w:p>
    <w:p w14:paraId="37AC4029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1 - Предвиденото действие/мярка/документ има едновременно благоприятно и отрицателно въздействие върху основните права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няма да има съществено въздействие върху основните права или ще има само положително въздействие върху тях, не е необходим допълнителен анализ.</w:t>
      </w:r>
    </w:p>
    <w:p w14:paraId="66262495" w14:textId="77777777" w:rsidR="0048118A" w:rsidRPr="0048118A" w:rsidRDefault="0048118A" w:rsidP="0048118A">
      <w:pPr>
        <w:pStyle w:val="a3"/>
        <w:numPr>
          <w:ilvl w:val="0"/>
          <w:numId w:val="23"/>
        </w:numPr>
        <w:tabs>
          <w:tab w:val="left" w:pos="851"/>
        </w:tabs>
        <w:spacing w:before="120" w:after="120"/>
        <w:ind w:left="0" w:firstLine="567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b/>
          <w:sz w:val="20"/>
          <w:szCs w:val="20"/>
          <w:lang w:val="bg-BG"/>
        </w:rPr>
        <w:t>Вариант 2 - Предвиденото действие/мярка/документ има отрицателно въздействие върху основното право</w:t>
      </w:r>
      <w:r w:rsidRPr="0048118A">
        <w:rPr>
          <w:rFonts w:ascii="Verdana" w:hAnsi="Verdana"/>
          <w:sz w:val="20"/>
          <w:szCs w:val="20"/>
          <w:lang w:val="bg-BG"/>
        </w:rPr>
        <w:t xml:space="preserve"> - ако анализът показва, че предвиденото действие/мярка/документ ще окажат отрицателно въздействие или ще ограничат основното право, е нужна допълнителна проверка, както следва:</w:t>
      </w:r>
    </w:p>
    <w:p w14:paraId="6056511A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 на основното право или отрицателното въздействие върху него е допустимо съгласно приложимото законодателство;</w:t>
      </w:r>
    </w:p>
    <w:p w14:paraId="6A723EA4" w14:textId="77777777" w:rsidR="0048118A" w:rsidRPr="0048118A" w:rsidRDefault="0048118A" w:rsidP="0048118A">
      <w:pPr>
        <w:pStyle w:val="a3"/>
        <w:numPr>
          <w:ilvl w:val="0"/>
          <w:numId w:val="24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проверява се дали ограничаването/отрицателното въздействие върху основното право е оправдано, ако:</w:t>
      </w:r>
    </w:p>
    <w:p w14:paraId="3BD9FE82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отговаря действително на цел от общ интерес на Съюза или на 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 лица).</w:t>
      </w:r>
    </w:p>
    <w:p w14:paraId="35058E67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 мярка, която може да се приложи, и ако не може да се приложи такава мярка, следва да се обоснове защо не приложима).</w:t>
      </w:r>
    </w:p>
    <w:p w14:paraId="3134E2B4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t>е пропорционално на желаната цел.</w:t>
      </w:r>
    </w:p>
    <w:p w14:paraId="54E9F2B3" w14:textId="77777777" w:rsidR="0048118A" w:rsidRPr="0048118A" w:rsidRDefault="0048118A" w:rsidP="0048118A">
      <w:pPr>
        <w:pStyle w:val="a3"/>
        <w:numPr>
          <w:ilvl w:val="0"/>
          <w:numId w:val="25"/>
        </w:numPr>
        <w:tabs>
          <w:tab w:val="left" w:pos="1276"/>
        </w:tabs>
        <w:spacing w:before="120" w:after="120"/>
        <w:ind w:left="0" w:firstLine="993"/>
        <w:jc w:val="both"/>
        <w:rPr>
          <w:rFonts w:ascii="Verdana" w:hAnsi="Verdana"/>
          <w:sz w:val="20"/>
          <w:szCs w:val="20"/>
          <w:lang w:val="bg-BG"/>
        </w:rPr>
      </w:pPr>
      <w:r w:rsidRPr="0048118A">
        <w:rPr>
          <w:rFonts w:ascii="Verdana" w:hAnsi="Verdana"/>
          <w:sz w:val="20"/>
          <w:szCs w:val="20"/>
          <w:lang w:val="bg-BG"/>
        </w:rPr>
        <w:lastRenderedPageBreak/>
        <w:t>се зачита основното съдържание на засегнатото/те основно/и право/а.</w:t>
      </w:r>
    </w:p>
    <w:p w14:paraId="2E1098AB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всички гореизброени твърдения е положителен</w:t>
      </w:r>
      <w:r w:rsidRPr="0048118A">
        <w:rPr>
          <w:rFonts w:ascii="Verdana" w:hAnsi="Verdana"/>
          <w:sz w:val="20"/>
          <w:szCs w:val="20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14:paraId="4DBD9137" w14:textId="77777777" w:rsidR="0048118A" w:rsidRPr="0048118A" w:rsidRDefault="0048118A" w:rsidP="0048118A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 случай, че отговорът на някое от гореизброените твърдения е отрицателен</w:t>
      </w:r>
      <w:r w:rsidRPr="0048118A">
        <w:rPr>
          <w:rFonts w:ascii="Verdana" w:hAnsi="Verdana"/>
          <w:sz w:val="20"/>
          <w:szCs w:val="20"/>
        </w:rPr>
        <w:t>, тогава предлаганото действие/мярка/документ следва да бъде отхвърлен/о и върнат/о за корекция и да бъде извършена нова проверка за потенциално нарушение на Конвенцията на ООН, стартирайки от ФАЗА I.</w:t>
      </w:r>
    </w:p>
    <w:p w14:paraId="7C78D48D" w14:textId="77777777" w:rsidR="0048118A" w:rsidRPr="0048118A" w:rsidRDefault="0048118A" w:rsidP="000F2281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48118A">
        <w:rPr>
          <w:rFonts w:ascii="Verdana" w:hAnsi="Verdana"/>
          <w:b/>
          <w:sz w:val="20"/>
          <w:szCs w:val="20"/>
        </w:rPr>
        <w:t>Всеки установен случай на неспазване на Конвенцията, в резултат на проверката, извършена в ФАЗА III, заедно с информация за предприетите мерки за неговото коригиране трябва да бъде докладван на Комитета за наблюдение в съответствие със процедурата, разписана в Процедурния наръчник на съответната програма, както и в раздел V. от настоящите Насоки за прилагане на Конвенцията на ООН за правата на хората с увреждания.</w:t>
      </w:r>
    </w:p>
    <w:p w14:paraId="427F22CD" w14:textId="77777777" w:rsidR="00A752C9" w:rsidRPr="001A64FB" w:rsidRDefault="00A752C9" w:rsidP="000F2281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2266FCCC" w14:textId="77777777" w:rsidR="001A64FB" w:rsidRPr="001A64FB" w:rsidRDefault="001A64FB" w:rsidP="000F2281">
      <w:pPr>
        <w:spacing w:before="120" w:after="120" w:line="240" w:lineRule="auto"/>
        <w:jc w:val="right"/>
        <w:rPr>
          <w:rFonts w:ascii="Verdana" w:hAnsi="Verdana"/>
          <w:b/>
          <w:i/>
          <w:sz w:val="20"/>
          <w:szCs w:val="20"/>
        </w:rPr>
      </w:pPr>
      <w:r w:rsidRPr="001A64FB">
        <w:rPr>
          <w:rFonts w:ascii="Verdana" w:hAnsi="Verdana"/>
          <w:b/>
          <w:i/>
          <w:sz w:val="20"/>
          <w:szCs w:val="20"/>
        </w:rPr>
        <w:t>Таблица 1</w:t>
      </w:r>
    </w:p>
    <w:p w14:paraId="63FCEE48" w14:textId="77777777" w:rsidR="001A64FB" w:rsidRPr="001A64FB" w:rsidRDefault="001A64FB" w:rsidP="000F2281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1A64FB">
        <w:rPr>
          <w:rFonts w:ascii="Verdana" w:hAnsi="Verdana"/>
          <w:b/>
          <w:sz w:val="20"/>
          <w:szCs w:val="20"/>
        </w:rPr>
        <w:t>Примерни въпроси, в помощ на процеса по проверка на действията и документите за съответствие с основните права от Конвенция на ООН за правата на хората с увреждания</w:t>
      </w:r>
    </w:p>
    <w:tbl>
      <w:tblPr>
        <w:tblW w:w="95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7029"/>
        <w:gridCol w:w="10"/>
      </w:tblGrid>
      <w:tr w:rsidR="001A64FB" w:rsidRPr="001A64FB" w14:paraId="03A88132" w14:textId="77777777" w:rsidTr="001A64FB">
        <w:trPr>
          <w:gridAfter w:val="1"/>
          <w:wAfter w:w="10" w:type="dxa"/>
          <w:trHeight w:val="1053"/>
        </w:trPr>
        <w:tc>
          <w:tcPr>
            <w:tcW w:w="2552" w:type="dxa"/>
          </w:tcPr>
          <w:p w14:paraId="794E27A1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Въздействие върху основните права</w:t>
            </w:r>
          </w:p>
        </w:tc>
        <w:tc>
          <w:tcPr>
            <w:tcW w:w="7029" w:type="dxa"/>
          </w:tcPr>
          <w:p w14:paraId="465345C5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b/>
                <w:sz w:val="20"/>
                <w:szCs w:val="20"/>
                <w:lang w:val="bg-BG"/>
              </w:rPr>
              <w:t>Основни/контролни въпроси</w:t>
            </w:r>
          </w:p>
        </w:tc>
      </w:tr>
      <w:tr w:rsidR="001A64FB" w:rsidRPr="001A64FB" w14:paraId="094C3A18" w14:textId="77777777" w:rsidTr="001A64FB">
        <w:trPr>
          <w:gridAfter w:val="1"/>
          <w:wAfter w:w="10" w:type="dxa"/>
          <w:trHeight w:val="1672"/>
        </w:trPr>
        <w:tc>
          <w:tcPr>
            <w:tcW w:w="2552" w:type="dxa"/>
          </w:tcPr>
          <w:p w14:paraId="7270FA7B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Общи положения</w:t>
            </w:r>
          </w:p>
        </w:tc>
        <w:tc>
          <w:tcPr>
            <w:tcW w:w="7029" w:type="dxa"/>
          </w:tcPr>
          <w:p w14:paraId="73463E09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Кои основни права са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засегнати?</w:t>
            </w:r>
          </w:p>
          <w:p w14:paraId="68C6DB20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08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Въпросните права абсолютни ли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са?</w:t>
            </w:r>
          </w:p>
          <w:p w14:paraId="2FD13E35" w14:textId="77777777" w:rsidR="001A64FB" w:rsidRPr="001A64FB" w:rsidRDefault="001A64FB" w:rsidP="001A64FB">
            <w:pPr>
              <w:pStyle w:val="TableParagraph"/>
              <w:numPr>
                <w:ilvl w:val="0"/>
                <w:numId w:val="26"/>
              </w:numPr>
              <w:tabs>
                <w:tab w:val="left" w:pos="495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права?</w:t>
            </w:r>
          </w:p>
        </w:tc>
      </w:tr>
      <w:tr w:rsidR="001A64FB" w:rsidRPr="001A64FB" w14:paraId="264962D2" w14:textId="77777777" w:rsidTr="001A64FB">
        <w:trPr>
          <w:trHeight w:val="1380"/>
        </w:trPr>
        <w:tc>
          <w:tcPr>
            <w:tcW w:w="2552" w:type="dxa"/>
          </w:tcPr>
          <w:p w14:paraId="4C5D5F18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Повишаване на общественото съзнание</w:t>
            </w:r>
          </w:p>
        </w:tc>
        <w:tc>
          <w:tcPr>
            <w:tcW w:w="7039" w:type="dxa"/>
            <w:gridSpan w:val="2"/>
          </w:tcPr>
          <w:p w14:paraId="3515F449" w14:textId="77777777" w:rsidR="001A64FB" w:rsidRPr="001A64FB" w:rsidRDefault="007141A0" w:rsidP="007141A0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Има ли действието благоприятно въздействие за повишаване на общественото съзнание (например за борба със стереотипите, предразсъдъците и вредните практики по отношение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1A64FB"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увреждания, във всички сфери на живота, включително за способностите и приноса им)?</w:t>
            </w:r>
          </w:p>
        </w:tc>
      </w:tr>
      <w:tr w:rsidR="001A64FB" w:rsidRPr="001A64FB" w14:paraId="0D667097" w14:textId="77777777" w:rsidTr="001A64FB">
        <w:trPr>
          <w:trHeight w:val="3035"/>
        </w:trPr>
        <w:tc>
          <w:tcPr>
            <w:tcW w:w="2552" w:type="dxa"/>
          </w:tcPr>
          <w:p w14:paraId="6860E502" w14:textId="77777777" w:rsidR="007141A0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Достъпност </w:t>
            </w:r>
          </w:p>
          <w:p w14:paraId="683E6BF2" w14:textId="77777777" w:rsidR="001A64FB" w:rsidRPr="007141A0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7141A0">
              <w:rPr>
                <w:rFonts w:ascii="Verdana" w:hAnsi="Verdana"/>
                <w:sz w:val="20"/>
                <w:szCs w:val="20"/>
                <w:lang w:val="bg-BG"/>
              </w:rPr>
              <w:t>Лична мобилност</w:t>
            </w:r>
          </w:p>
        </w:tc>
        <w:tc>
          <w:tcPr>
            <w:tcW w:w="7039" w:type="dxa"/>
            <w:gridSpan w:val="2"/>
          </w:tcPr>
          <w:p w14:paraId="3DC0042C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достъпност? Действието допринася ли за осигуряването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физическата,</w:t>
            </w:r>
            <w:r w:rsidRPr="001A64FB">
              <w:rPr>
                <w:rFonts w:ascii="Verdana" w:hAnsi="Verdana"/>
                <w:spacing w:val="-1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социалната,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икономическата</w:t>
            </w:r>
            <w:r w:rsidRPr="001A64FB">
              <w:rPr>
                <w:rFonts w:ascii="Verdana" w:hAnsi="Verdana"/>
                <w:spacing w:val="-1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 културната среда, до здравеопазване и образование, до информация и комуникации, с оглед възможността на хората с увреждания да се възползват пълноценно от всички свои основни права? Ако да, опишете по какъв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  <w:p w14:paraId="0A6CDCFC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включва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ли</w:t>
            </w:r>
            <w:r w:rsidRPr="001A64FB">
              <w:rPr>
                <w:rFonts w:ascii="Verdana" w:hAnsi="Verdana"/>
                <w:spacing w:val="-7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предоставянето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разумни</w:t>
            </w:r>
            <w:r w:rsidRPr="001A64FB">
              <w:rPr>
                <w:rFonts w:ascii="Verdana" w:hAnsi="Verdana"/>
                <w:spacing w:val="-5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улеснения</w:t>
            </w:r>
            <w:r w:rsidRPr="001A64FB">
              <w:rPr>
                <w:rFonts w:ascii="Verdana" w:hAnsi="Verdana"/>
                <w:spacing w:val="-8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хората с увреждания? Създава ли условия за укрепваме и разширяване на цялостната система от услуги и програми по-специално в сферите на здравеопазването, заетостта, образованието и социалните услуги? Ако да, опишете по какъв</w:t>
            </w:r>
            <w:r w:rsidRPr="001A64FB">
              <w:rPr>
                <w:rFonts w:ascii="Verdana" w:hAnsi="Verdana"/>
                <w:spacing w:val="-4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начин?</w:t>
            </w:r>
          </w:p>
        </w:tc>
      </w:tr>
      <w:tr w:rsidR="001A64FB" w:rsidRPr="001A64FB" w14:paraId="663AD662" w14:textId="77777777" w:rsidTr="001A64FB">
        <w:trPr>
          <w:trHeight w:val="1104"/>
        </w:trPr>
        <w:tc>
          <w:tcPr>
            <w:tcW w:w="2552" w:type="dxa"/>
          </w:tcPr>
          <w:p w14:paraId="2DF9F772" w14:textId="77777777" w:rsidR="001A64FB" w:rsidRPr="001A64FB" w:rsidRDefault="001A64FB" w:rsidP="007141A0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Независим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живот и включване в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общността</w:t>
            </w:r>
          </w:p>
        </w:tc>
        <w:tc>
          <w:tcPr>
            <w:tcW w:w="7039" w:type="dxa"/>
            <w:gridSpan w:val="2"/>
          </w:tcPr>
          <w:p w14:paraId="699698CB" w14:textId="77777777" w:rsid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зачитане на правото на независим живот, включително на свободата на личен избор, и включване в общността?</w:t>
            </w:r>
          </w:p>
          <w:p w14:paraId="51708F6B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Осигурява ли възможност за активно участие в процеса на вземане на решения? Ако да, опишете по какъв начин?</w:t>
            </w:r>
          </w:p>
        </w:tc>
      </w:tr>
      <w:tr w:rsidR="001A64FB" w:rsidRPr="001A64FB" w14:paraId="16FA6A22" w14:textId="77777777" w:rsidTr="001A64FB">
        <w:trPr>
          <w:trHeight w:val="551"/>
        </w:trPr>
        <w:tc>
          <w:tcPr>
            <w:tcW w:w="2552" w:type="dxa"/>
          </w:tcPr>
          <w:p w14:paraId="7A3F579F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Образование</w:t>
            </w:r>
          </w:p>
        </w:tc>
        <w:tc>
          <w:tcPr>
            <w:tcW w:w="7039" w:type="dxa"/>
            <w:gridSpan w:val="2"/>
          </w:tcPr>
          <w:p w14:paraId="6B116FC9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образование?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4D5D92B4" w14:textId="77777777" w:rsidTr="001A64FB">
        <w:trPr>
          <w:trHeight w:val="827"/>
        </w:trPr>
        <w:tc>
          <w:tcPr>
            <w:tcW w:w="2552" w:type="dxa"/>
          </w:tcPr>
          <w:p w14:paraId="1FC6546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Здравеопазване </w:t>
            </w:r>
            <w:proofErr w:type="spellStart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Абилитация</w:t>
            </w:r>
            <w:proofErr w:type="spellEnd"/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 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рехабилитация</w:t>
            </w:r>
          </w:p>
        </w:tc>
        <w:tc>
          <w:tcPr>
            <w:tcW w:w="7039" w:type="dxa"/>
            <w:gridSpan w:val="2"/>
          </w:tcPr>
          <w:p w14:paraId="16A1844F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здравеопазване? Ако да, опишете как влияе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/положително или отрицателно/.</w:t>
            </w:r>
          </w:p>
        </w:tc>
      </w:tr>
      <w:tr w:rsidR="001A64FB" w:rsidRPr="001A64FB" w14:paraId="13B2EF8B" w14:textId="77777777" w:rsidTr="001A64FB">
        <w:trPr>
          <w:trHeight w:val="1266"/>
        </w:trPr>
        <w:tc>
          <w:tcPr>
            <w:tcW w:w="2552" w:type="dxa"/>
          </w:tcPr>
          <w:p w14:paraId="19D1F296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Работа и заетост</w:t>
            </w:r>
          </w:p>
        </w:tc>
        <w:tc>
          <w:tcPr>
            <w:tcW w:w="7039" w:type="dxa"/>
            <w:gridSpan w:val="2"/>
          </w:tcPr>
          <w:p w14:paraId="26542D40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Засяга ли правото на работа и заетост, в т.ч. защита на правото на хората с увреждания на справедливи и благоприятни условия на труд, включително равни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възможности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заплащане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при</w:t>
            </w:r>
            <w:r w:rsidRPr="001A64FB">
              <w:rPr>
                <w:rFonts w:ascii="Verdana" w:hAnsi="Verdana"/>
                <w:spacing w:val="-1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стойност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на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положения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труд, безопасни и здравословни условия на</w:t>
            </w:r>
            <w:r w:rsidRPr="001A64FB"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труд?</w:t>
            </w:r>
          </w:p>
          <w:p w14:paraId="0658B20A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5C600B54" w14:textId="77777777" w:rsidTr="001A64FB">
        <w:trPr>
          <w:trHeight w:val="828"/>
        </w:trPr>
        <w:tc>
          <w:tcPr>
            <w:tcW w:w="2552" w:type="dxa"/>
          </w:tcPr>
          <w:p w14:paraId="529C6D07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Подходящ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жизнен стандарт и социална закрила</w:t>
            </w:r>
          </w:p>
        </w:tc>
        <w:tc>
          <w:tcPr>
            <w:tcW w:w="7039" w:type="dxa"/>
            <w:gridSpan w:val="2"/>
          </w:tcPr>
          <w:p w14:paraId="560F94F6" w14:textId="77777777" w:rsidR="007141A0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— Засяга ли правото на социална закрила и подходящ жизнен стандарт? </w:t>
            </w:r>
          </w:p>
          <w:p w14:paraId="2ED27F07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Ако да, опишете как влияе /положително или отрицателно/.</w:t>
            </w:r>
          </w:p>
        </w:tc>
      </w:tr>
      <w:tr w:rsidR="001A64FB" w:rsidRPr="001A64FB" w14:paraId="54E81FDC" w14:textId="77777777" w:rsidTr="001A64FB">
        <w:trPr>
          <w:trHeight w:val="1379"/>
        </w:trPr>
        <w:tc>
          <w:tcPr>
            <w:tcW w:w="2552" w:type="dxa"/>
          </w:tcPr>
          <w:p w14:paraId="6B9F82E9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Свобода на изразяване и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мнение, свобода на достъпа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информация</w:t>
            </w:r>
          </w:p>
        </w:tc>
        <w:tc>
          <w:tcPr>
            <w:tcW w:w="7039" w:type="dxa"/>
            <w:gridSpan w:val="2"/>
          </w:tcPr>
          <w:p w14:paraId="616E05FA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засяга ли свободата на изразяване на мнение, на достъпа до информация?</w:t>
            </w:r>
          </w:p>
        </w:tc>
      </w:tr>
      <w:tr w:rsidR="001A64FB" w:rsidRPr="001A64FB" w14:paraId="19EE97D1" w14:textId="77777777" w:rsidTr="001A64FB">
        <w:trPr>
          <w:trHeight w:val="1932"/>
        </w:trPr>
        <w:tc>
          <w:tcPr>
            <w:tcW w:w="2552" w:type="dxa"/>
          </w:tcPr>
          <w:p w14:paraId="681B252B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Участие в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политическия и обществен живот</w:t>
            </w:r>
          </w:p>
          <w:p w14:paraId="746DD230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Участие в културния живот, почивка, свободно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време и спорт</w:t>
            </w:r>
          </w:p>
        </w:tc>
        <w:tc>
          <w:tcPr>
            <w:tcW w:w="7039" w:type="dxa"/>
            <w:gridSpan w:val="2"/>
          </w:tcPr>
          <w:p w14:paraId="34256709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ще има ли принос за преодоляване на социалната изолация на хората с увреждания и ще способства ли за осигуряването на равни възможности за тяхното участие в гражданската, политическата и културната област на обществения живот? Ако да, опишете по какъв начин?</w:t>
            </w:r>
          </w:p>
        </w:tc>
      </w:tr>
      <w:tr w:rsidR="001A64FB" w:rsidRPr="001A64FB" w14:paraId="127CDC6F" w14:textId="77777777" w:rsidTr="001A64FB">
        <w:trPr>
          <w:trHeight w:val="1264"/>
        </w:trPr>
        <w:tc>
          <w:tcPr>
            <w:tcW w:w="2552" w:type="dxa"/>
          </w:tcPr>
          <w:p w14:paraId="7142F4B4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Статистика и събиране на данни</w:t>
            </w:r>
          </w:p>
        </w:tc>
        <w:tc>
          <w:tcPr>
            <w:tcW w:w="7039" w:type="dxa"/>
            <w:gridSpan w:val="2"/>
          </w:tcPr>
          <w:p w14:paraId="30B29E0B" w14:textId="77777777" w:rsidR="001A64FB" w:rsidRPr="001A64FB" w:rsidRDefault="001A64FB" w:rsidP="001A64FB">
            <w:pPr>
              <w:pStyle w:val="TableParagraph"/>
              <w:numPr>
                <w:ilvl w:val="0"/>
                <w:numId w:val="27"/>
              </w:numPr>
              <w:tabs>
                <w:tab w:val="left" w:pos="384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Действието включва ли обработването на лични</w:t>
            </w:r>
            <w:r w:rsidRPr="001A64FB">
              <w:rPr>
                <w:rFonts w:ascii="Verdana" w:hAnsi="Verdana"/>
                <w:spacing w:val="-10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данни?</w:t>
            </w:r>
          </w:p>
          <w:p w14:paraId="4F65E130" w14:textId="77777777" w:rsidR="001A64FB" w:rsidRPr="001A64FB" w:rsidRDefault="001A64FB" w:rsidP="007141A0">
            <w:pPr>
              <w:pStyle w:val="TableParagraph"/>
              <w:numPr>
                <w:ilvl w:val="0"/>
                <w:numId w:val="27"/>
              </w:numPr>
              <w:tabs>
                <w:tab w:val="left" w:pos="441"/>
              </w:tabs>
              <w:spacing w:before="120" w:after="120"/>
              <w:ind w:right="142" w:firstLine="0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Ще се събира ли подходяща информация, включително статистически данни, които да дадат възможност за формулиране и прилагане на политики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</w:t>
            </w:r>
            <w:r w:rsidR="007141A0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оглед ефективното прилагане на Конвенцията?</w:t>
            </w:r>
          </w:p>
        </w:tc>
      </w:tr>
      <w:tr w:rsidR="001A64FB" w:rsidRPr="001A64FB" w14:paraId="0CC9E389" w14:textId="77777777" w:rsidTr="001A64FB">
        <w:trPr>
          <w:trHeight w:val="827"/>
        </w:trPr>
        <w:tc>
          <w:tcPr>
            <w:tcW w:w="2552" w:type="dxa"/>
          </w:tcPr>
          <w:p w14:paraId="5B215AAD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Равенство и забрана на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дискриминация</w:t>
            </w:r>
          </w:p>
        </w:tc>
        <w:tc>
          <w:tcPr>
            <w:tcW w:w="7039" w:type="dxa"/>
            <w:gridSpan w:val="2"/>
          </w:tcPr>
          <w:p w14:paraId="29A07C36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равнопоставеност на жените и мъжете и равни възможности за всички?</w:t>
            </w:r>
          </w:p>
        </w:tc>
      </w:tr>
      <w:tr w:rsidR="001A64FB" w:rsidRPr="001A64FB" w14:paraId="40095B9C" w14:textId="77777777" w:rsidTr="00A710E8">
        <w:trPr>
          <w:trHeight w:val="2426"/>
        </w:trPr>
        <w:tc>
          <w:tcPr>
            <w:tcW w:w="2552" w:type="dxa"/>
          </w:tcPr>
          <w:p w14:paraId="382AAFEC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Жени с 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>увреждания</w:t>
            </w:r>
          </w:p>
          <w:p w14:paraId="58ABD091" w14:textId="77777777" w:rsid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pacing w:val="-3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 xml:space="preserve">Деца с </w:t>
            </w:r>
            <w:r>
              <w:rPr>
                <w:rFonts w:ascii="Verdana" w:hAnsi="Verdana"/>
                <w:spacing w:val="-3"/>
                <w:sz w:val="20"/>
                <w:szCs w:val="20"/>
                <w:lang w:val="bg-BG"/>
              </w:rPr>
              <w:t>увреждания</w:t>
            </w:r>
          </w:p>
          <w:p w14:paraId="526D30BA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Равнопоставеност пред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закона</w:t>
            </w:r>
          </w:p>
        </w:tc>
        <w:tc>
          <w:tcPr>
            <w:tcW w:w="7039" w:type="dxa"/>
            <w:gridSpan w:val="2"/>
          </w:tcPr>
          <w:p w14:paraId="41F3388C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осигурява и насърчава равнопоставеността на жените и мъжете?</w:t>
            </w:r>
          </w:p>
          <w:p w14:paraId="2ACD18B2" w14:textId="77777777" w:rsidR="001A64FB" w:rsidRPr="001A64FB" w:rsidRDefault="001A64FB" w:rsidP="001A64FB">
            <w:pPr>
              <w:pStyle w:val="TableParagraph"/>
              <w:numPr>
                <w:ilvl w:val="0"/>
                <w:numId w:val="28"/>
              </w:numPr>
              <w:tabs>
                <w:tab w:val="left" w:pos="398"/>
              </w:tabs>
              <w:spacing w:before="120" w:after="120"/>
              <w:ind w:right="142" w:firstLine="0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Как действието насърчава равните възможности за всички, независимо от техния пол, раса, етническа принадлежност, религия или убеждения, увреждане, възраст и сексуална</w:t>
            </w:r>
            <w:r w:rsidRPr="001A64FB">
              <w:rPr>
                <w:rFonts w:ascii="Verdana" w:hAnsi="Verdana"/>
                <w:spacing w:val="-2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ориентация?</w:t>
            </w:r>
          </w:p>
          <w:p w14:paraId="1939233B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- Ще доведе ли то до рискове от гледна точка на изтезания и на нечовешко или унизително отношение или наказание?</w:t>
            </w:r>
          </w:p>
        </w:tc>
      </w:tr>
      <w:tr w:rsidR="001A64FB" w:rsidRPr="001A64FB" w14:paraId="7C2402B2" w14:textId="77777777" w:rsidTr="001A64FB">
        <w:trPr>
          <w:trHeight w:val="551"/>
        </w:trPr>
        <w:tc>
          <w:tcPr>
            <w:tcW w:w="2552" w:type="dxa"/>
          </w:tcPr>
          <w:p w14:paraId="420C4CF5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Достъп 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правосъдие</w:t>
            </w:r>
          </w:p>
        </w:tc>
        <w:tc>
          <w:tcPr>
            <w:tcW w:w="7039" w:type="dxa"/>
            <w:gridSpan w:val="2"/>
          </w:tcPr>
          <w:p w14:paraId="6CF1324F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Засегнат ли е достъпът на лицето до правосъдие?</w:t>
            </w:r>
          </w:p>
        </w:tc>
      </w:tr>
      <w:tr w:rsidR="001A64FB" w:rsidRPr="001A64FB" w14:paraId="336B86BE" w14:textId="77777777" w:rsidTr="001A64FB">
        <w:trPr>
          <w:trHeight w:val="760"/>
        </w:trPr>
        <w:tc>
          <w:tcPr>
            <w:tcW w:w="2552" w:type="dxa"/>
          </w:tcPr>
          <w:p w14:paraId="0C886C90" w14:textId="77777777" w:rsidR="001A64FB" w:rsidRPr="001A64FB" w:rsidRDefault="001A64FB" w:rsidP="001A64FB">
            <w:pPr>
              <w:pStyle w:val="TableParagraph"/>
              <w:spacing w:before="120" w:after="120"/>
              <w:ind w:left="108" w:right="49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 сътрудничество</w:t>
            </w:r>
          </w:p>
        </w:tc>
        <w:tc>
          <w:tcPr>
            <w:tcW w:w="7039" w:type="dxa"/>
            <w:gridSpan w:val="2"/>
          </w:tcPr>
          <w:p w14:paraId="68B99A90" w14:textId="77777777" w:rsidR="001A64FB" w:rsidRPr="001A64FB" w:rsidRDefault="001A64FB" w:rsidP="001A64FB">
            <w:pPr>
              <w:pStyle w:val="TableParagraph"/>
              <w:spacing w:before="120" w:after="120"/>
              <w:ind w:right="142"/>
              <w:rPr>
                <w:rFonts w:ascii="Verdana" w:hAnsi="Verdana"/>
                <w:sz w:val="20"/>
                <w:szCs w:val="20"/>
                <w:lang w:val="bg-BG"/>
              </w:rPr>
            </w:pP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— Действието зачита ли възможностите за включване и достъп на хората с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увреждания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до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международното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сътрудничество,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включително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и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pacing w:val="-9"/>
                <w:sz w:val="20"/>
                <w:szCs w:val="20"/>
                <w:lang w:val="bg-BG"/>
              </w:rPr>
              <w:t xml:space="preserve">до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международните програми за</w:t>
            </w:r>
            <w:r w:rsidRPr="001A64FB">
              <w:rPr>
                <w:rFonts w:ascii="Verdana" w:hAnsi="Verdana"/>
                <w:spacing w:val="-1"/>
                <w:sz w:val="20"/>
                <w:szCs w:val="20"/>
                <w:lang w:val="bg-BG"/>
              </w:rPr>
              <w:t xml:space="preserve"> </w:t>
            </w:r>
            <w:r w:rsidRPr="001A64FB">
              <w:rPr>
                <w:rFonts w:ascii="Verdana" w:hAnsi="Verdana"/>
                <w:sz w:val="20"/>
                <w:szCs w:val="20"/>
                <w:lang w:val="bg-BG"/>
              </w:rPr>
              <w:t>развитие?</w:t>
            </w:r>
          </w:p>
        </w:tc>
      </w:tr>
    </w:tbl>
    <w:p w14:paraId="3F1CE73D" w14:textId="77777777" w:rsidR="00A752C9" w:rsidRPr="001A64FB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14:paraId="52DFDC30" w14:textId="77777777" w:rsidR="00A752C9" w:rsidRDefault="00A752C9" w:rsidP="00E02B2F">
      <w:pPr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7087"/>
      </w:tblGrid>
      <w:tr w:rsidR="007F67B3" w:rsidRPr="00521F25" w14:paraId="6400CCC8" w14:textId="77777777" w:rsidTr="004957FE">
        <w:trPr>
          <w:cantSplit/>
          <w:trHeight w:val="1701"/>
        </w:trPr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10EECC9" w14:textId="77777777" w:rsidR="007F67B3" w:rsidRPr="00521F25" w:rsidRDefault="007F67B3" w:rsidP="003C150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Експерти на УО, извършили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649EC292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399B3614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12766B58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2377C1A2" w14:textId="77777777" w:rsidTr="004957FE">
        <w:trPr>
          <w:cantSplit/>
          <w:trHeight w:val="1542"/>
        </w:trPr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BD0F3E" w14:textId="77777777" w:rsidR="007F67B3" w:rsidRPr="00521F25" w:rsidRDefault="007F67B3" w:rsidP="003C150E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28FE774B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53353CF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5D2304B0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2CE33C72" w14:textId="77777777" w:rsidTr="004957FE">
        <w:trPr>
          <w:cantSplit/>
          <w:trHeight w:val="126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C3AB2" w14:textId="77777777" w:rsidR="007F67B3" w:rsidRPr="00521F25" w:rsidRDefault="007F67B3" w:rsidP="007F67B3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8625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04B1E39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5CD32FF2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  <w:tr w:rsidR="007F67B3" w:rsidRPr="00521F25" w14:paraId="7E9E1FEE" w14:textId="77777777" w:rsidTr="004957FE">
        <w:trPr>
          <w:cantSplit/>
          <w:trHeight w:val="126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92A800" w14:textId="77777777" w:rsidR="007F67B3" w:rsidRPr="00521F25" w:rsidRDefault="007F67B3" w:rsidP="003C150E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BF86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27174203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424C27C2" w14:textId="77777777" w:rsidR="007F67B3" w:rsidRPr="00521F25" w:rsidRDefault="007F67B3" w:rsidP="004957FE">
            <w:pPr>
              <w:spacing w:before="240" w:after="240" w:line="240" w:lineRule="auto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Подпис:</w:t>
            </w:r>
          </w:p>
        </w:tc>
      </w:tr>
    </w:tbl>
    <w:p w14:paraId="133BE13A" w14:textId="77777777" w:rsidR="001A4BE8" w:rsidRPr="00A752C9" w:rsidRDefault="001A4BE8" w:rsidP="00E02B2F">
      <w:pPr>
        <w:spacing w:before="120" w:after="120" w:line="240" w:lineRule="auto"/>
        <w:rPr>
          <w:rFonts w:ascii="Verdana" w:hAnsi="Verdana"/>
          <w:sz w:val="20"/>
          <w:szCs w:val="20"/>
        </w:rPr>
      </w:pPr>
    </w:p>
    <w:sectPr w:rsidR="001A4BE8" w:rsidRPr="00A752C9" w:rsidSect="000F2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5" w:left="1417" w:header="708" w:footer="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C0D5C" w14:textId="77777777" w:rsidR="009825DF" w:rsidRDefault="009825DF" w:rsidP="00CB3DF4">
      <w:pPr>
        <w:spacing w:after="0" w:line="240" w:lineRule="auto"/>
      </w:pPr>
      <w:r>
        <w:separator/>
      </w:r>
    </w:p>
  </w:endnote>
  <w:endnote w:type="continuationSeparator" w:id="0">
    <w:p w14:paraId="21C2DA1F" w14:textId="77777777" w:rsidR="009825DF" w:rsidRDefault="009825DF" w:rsidP="00CB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C6695" w14:textId="77777777" w:rsidR="005869AD" w:rsidRDefault="005869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DED68" w14:textId="77777777" w:rsidR="000F2281" w:rsidRDefault="00841EA2">
    <w:pPr>
      <w:pStyle w:val="a6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2ED5D" w14:textId="77777777" w:rsidR="005869AD" w:rsidRDefault="005869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4696" w14:textId="77777777" w:rsidR="009825DF" w:rsidRDefault="009825DF" w:rsidP="00CB3DF4">
      <w:pPr>
        <w:spacing w:after="0" w:line="240" w:lineRule="auto"/>
      </w:pPr>
      <w:r>
        <w:separator/>
      </w:r>
    </w:p>
  </w:footnote>
  <w:footnote w:type="continuationSeparator" w:id="0">
    <w:p w14:paraId="02F63B4F" w14:textId="77777777" w:rsidR="009825DF" w:rsidRDefault="009825DF" w:rsidP="00CB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6E86" w14:textId="77777777" w:rsidR="005869AD" w:rsidRDefault="005869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3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15"/>
      <w:gridCol w:w="1134"/>
      <w:gridCol w:w="2799"/>
      <w:gridCol w:w="2482"/>
    </w:tblGrid>
    <w:tr w:rsidR="007141A0" w:rsidRPr="00D90561" w14:paraId="50B096E1" w14:textId="77777777" w:rsidTr="007141A0">
      <w:trPr>
        <w:tblHeader/>
        <w:jc w:val="center"/>
      </w:trPr>
      <w:tc>
        <w:tcPr>
          <w:tcW w:w="301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671DB7D" w14:textId="77777777" w:rsidR="007141A0" w:rsidRPr="00D90561" w:rsidRDefault="007141A0" w:rsidP="00D90561">
          <w:pPr>
            <w:spacing w:after="120" w:line="240" w:lineRule="auto"/>
            <w:jc w:val="center"/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</w:pPr>
          <w:r w:rsidRPr="001268B1">
            <w:rPr>
              <w:rFonts w:ascii="Verdana" w:eastAsia="Times New Roman" w:hAnsi="Verdana" w:cs="Times New Roman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393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8FE2CA4" w14:textId="77777777" w:rsidR="007141A0" w:rsidRPr="00D90561" w:rsidRDefault="007141A0" w:rsidP="00D90561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i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Глава 7</w:t>
          </w:r>
        </w:p>
      </w:tc>
      <w:tc>
        <w:tcPr>
          <w:tcW w:w="248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A036E70" w14:textId="77777777" w:rsidR="007141A0" w:rsidRPr="00D90561" w:rsidRDefault="007141A0" w:rsidP="001A4BE8">
          <w:pPr>
            <w:widowControl w:val="0"/>
            <w:suppressLineNumbers/>
            <w:suppressAutoHyphens/>
            <w:spacing w:before="100" w:beforeAutospacing="1" w:after="100" w:afterAutospacing="1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val="en-US" w:eastAsia="bg-BG"/>
            </w:rPr>
          </w:pPr>
          <w:r w:rsidRPr="00D90561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Приложение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>7.6.5</w:t>
          </w:r>
        </w:p>
      </w:tc>
    </w:tr>
    <w:tr w:rsidR="007141A0" w:rsidRPr="00D90561" w14:paraId="237FC9C7" w14:textId="77777777" w:rsidTr="007141A0">
      <w:trPr>
        <w:trHeight w:val="493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1990790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6415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6C3E047" w14:textId="77777777" w:rsidR="007141A0" w:rsidRPr="00D90561" w:rsidRDefault="007141A0" w:rsidP="00A752C9">
          <w:pPr>
            <w:widowControl w:val="0"/>
            <w:suppressLineNumbers/>
            <w:suppressAutoHyphens/>
            <w:spacing w:before="120" w:after="120" w:line="240" w:lineRule="auto"/>
            <w:jc w:val="center"/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</w:pPr>
          <w:r w:rsidRPr="001A4BE8"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Контролен лист за проверка на потенциално нарушение </w:t>
          </w:r>
          <w:r>
            <w:rPr>
              <w:rFonts w:ascii="Verdana" w:eastAsia="HG Mincho Light J" w:hAnsi="Verdana" w:cs="Times New Roman"/>
              <w:b/>
              <w:color w:val="000000"/>
              <w:sz w:val="18"/>
              <w:szCs w:val="18"/>
              <w:lang w:eastAsia="bg-BG"/>
            </w:rPr>
            <w:t xml:space="preserve">по </w:t>
          </w:r>
          <w:r w:rsidRPr="007601DA">
            <w:rPr>
              <w:b/>
              <w:bCs/>
              <w:iCs/>
              <w:sz w:val="20"/>
              <w:szCs w:val="20"/>
            </w:rPr>
            <w:t xml:space="preserve">Приложение № </w:t>
          </w:r>
          <w:r>
            <w:rPr>
              <w:b/>
              <w:bCs/>
              <w:iCs/>
              <w:sz w:val="20"/>
              <w:szCs w:val="20"/>
            </w:rPr>
            <w:t>2</w:t>
          </w:r>
          <w:r w:rsidRPr="007601DA">
            <w:rPr>
              <w:b/>
              <w:bCs/>
              <w:iCs/>
              <w:sz w:val="20"/>
              <w:szCs w:val="20"/>
            </w:rPr>
            <w:t xml:space="preserve"> към Насоките за прилагане на ХОП на ЕС и на КПХУ</w:t>
          </w:r>
        </w:p>
      </w:tc>
    </w:tr>
    <w:tr w:rsidR="007141A0" w:rsidRPr="00D90561" w14:paraId="58C1BF97" w14:textId="77777777" w:rsidTr="007141A0">
      <w:trPr>
        <w:trHeight w:val="710"/>
        <w:jc w:val="center"/>
      </w:trPr>
      <w:tc>
        <w:tcPr>
          <w:tcW w:w="301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86CA3CB" w14:textId="77777777" w:rsidR="007141A0" w:rsidRPr="00D90561" w:rsidRDefault="007141A0" w:rsidP="00D90561">
          <w:pPr>
            <w:spacing w:after="0" w:line="240" w:lineRule="auto"/>
            <w:rPr>
              <w:rFonts w:ascii="Verdana" w:eastAsia="Times New Roman" w:hAnsi="Verdana" w:cs="Times New Roman"/>
              <w:b/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AD48E0A" w14:textId="51390DC1" w:rsidR="007141A0" w:rsidRPr="00D90561" w:rsidRDefault="007141A0" w:rsidP="000041EA">
          <w:pPr>
            <w:widowControl w:val="0"/>
            <w:suppressLineNumbers/>
            <w:suppressAutoHyphens/>
            <w:spacing w:before="120" w:beforeAutospacing="1" w:after="120" w:afterAutospacing="1" w:line="240" w:lineRule="auto"/>
            <w:jc w:val="center"/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</w:pPr>
          <w:r w:rsidRPr="00D90561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 xml:space="preserve">Вариант </w:t>
          </w:r>
          <w:r w:rsidR="000041EA">
            <w:rPr>
              <w:rFonts w:ascii="Verdana" w:eastAsia="HG Mincho Light J" w:hAnsi="Verdana" w:cs="Times New Roman"/>
              <w:color w:val="000000"/>
              <w:sz w:val="18"/>
              <w:szCs w:val="18"/>
              <w:lang w:eastAsia="bg-BG"/>
            </w:rPr>
            <w:t>7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75A1A08" w14:textId="77777777" w:rsidR="007141A0" w:rsidRPr="00D90561" w:rsidRDefault="007141A0" w:rsidP="00D90561">
          <w:pPr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Одобрен от:</w:t>
          </w:r>
        </w:p>
        <w:p w14:paraId="66A57D3F" w14:textId="77777777" w:rsidR="007141A0" w:rsidRPr="00D90561" w:rsidRDefault="007141A0" w:rsidP="00D90561">
          <w:pPr>
            <w:widowControl w:val="0"/>
            <w:suppressAutoHyphens/>
            <w:spacing w:after="0" w:line="240" w:lineRule="auto"/>
            <w:jc w:val="center"/>
            <w:rPr>
              <w:rFonts w:ascii="Verdana" w:eastAsia="Times New Roman" w:hAnsi="Verdana" w:cs="Times New Roman"/>
              <w:color w:val="000000"/>
              <w:sz w:val="18"/>
              <w:szCs w:val="18"/>
              <w:lang w:val="ru-RU"/>
            </w:rPr>
          </w:pPr>
          <w:r w:rsidRPr="00D90561">
            <w:rPr>
              <w:rFonts w:ascii="Verdana" w:eastAsia="Times New Roman" w:hAnsi="Verdana" w:cs="Times New Roman"/>
              <w:sz w:val="18"/>
              <w:szCs w:val="18"/>
              <w:lang w:val="ru-RU"/>
            </w:rPr>
            <w:t>Ръководителя на УО</w:t>
          </w:r>
        </w:p>
      </w:tc>
      <w:tc>
        <w:tcPr>
          <w:tcW w:w="248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C2B9A4" w14:textId="77777777" w:rsidR="007141A0" w:rsidRPr="00D90561" w:rsidRDefault="007141A0" w:rsidP="00D90561">
          <w:pPr>
            <w:spacing w:after="0" w:line="240" w:lineRule="auto"/>
            <w:ind w:left="72"/>
            <w:rPr>
              <w:rFonts w:ascii="Verdana" w:eastAsia="Times New Roman" w:hAnsi="Verdana" w:cs="Times New Roman"/>
              <w:sz w:val="18"/>
              <w:szCs w:val="18"/>
              <w:lang w:val="en-US"/>
            </w:rPr>
          </w:pPr>
        </w:p>
        <w:p w14:paraId="4A58CE06" w14:textId="45369A58" w:rsidR="007141A0" w:rsidRDefault="007141A0" w:rsidP="00B17977">
          <w:pPr>
            <w:ind w:left="72"/>
            <w:rPr>
              <w:rFonts w:ascii="Verdana" w:hAnsi="Verdana"/>
              <w:sz w:val="18"/>
              <w:szCs w:val="18"/>
              <w:lang w:eastAsia="bg-BG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0041EA">
            <w:rPr>
              <w:rFonts w:ascii="Verdana" w:hAnsi="Verdana"/>
              <w:sz w:val="18"/>
              <w:szCs w:val="18"/>
            </w:rPr>
            <w:t>28.03.2025г</w:t>
          </w:r>
        </w:p>
        <w:p w14:paraId="1E41AE20" w14:textId="6DCBFBC0" w:rsidR="007141A0" w:rsidRPr="00D90561" w:rsidRDefault="007141A0" w:rsidP="00E953FF">
          <w:pPr>
            <w:ind w:left="72"/>
            <w:rPr>
              <w:rFonts w:ascii="Verdana" w:eastAsia="Times New Roman" w:hAnsi="Verdana" w:cs="Times New Roman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9F3C79">
            <w:rPr>
              <w:rFonts w:ascii="Verdana" w:hAnsi="Verdana"/>
              <w:sz w:val="20"/>
            </w:rPr>
            <w:t xml:space="preserve"> </w:t>
          </w:r>
          <w:r w:rsidR="000041EA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1BDFE604" w14:textId="77777777" w:rsidR="007141A0" w:rsidRDefault="007141A0">
    <w:pPr>
      <w:pStyle w:val="a4"/>
    </w:pPr>
  </w:p>
  <w:p w14:paraId="7787D8FA" w14:textId="77777777" w:rsidR="007141A0" w:rsidRDefault="007141A0">
    <w:pPr>
      <w:pStyle w:val="a4"/>
    </w:pPr>
    <w:r>
      <w:tab/>
      <w:t xml:space="preserve">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4579" w14:textId="77777777" w:rsidR="005869AD" w:rsidRDefault="00586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0DC6"/>
    <w:multiLevelType w:val="hybridMultilevel"/>
    <w:tmpl w:val="09FEBC2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9C5095"/>
    <w:multiLevelType w:val="hybridMultilevel"/>
    <w:tmpl w:val="0B96BD52"/>
    <w:lvl w:ilvl="0" w:tplc="BFD858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095E0EB2"/>
    <w:multiLevelType w:val="hybridMultilevel"/>
    <w:tmpl w:val="72ACA44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6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B647F06"/>
    <w:multiLevelType w:val="hybridMultilevel"/>
    <w:tmpl w:val="B382FD64"/>
    <w:lvl w:ilvl="0" w:tplc="6F9423E6">
      <w:numFmt w:val="bullet"/>
      <w:lvlText w:val="—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91EEBBE0">
      <w:numFmt w:val="bullet"/>
      <w:lvlText w:val="•"/>
      <w:lvlJc w:val="left"/>
      <w:pPr>
        <w:ind w:left="847" w:hanging="276"/>
      </w:pPr>
      <w:rPr>
        <w:rFonts w:hint="default"/>
        <w:lang w:val="en-GB" w:eastAsia="en-GB" w:bidi="en-GB"/>
      </w:rPr>
    </w:lvl>
    <w:lvl w:ilvl="2" w:tplc="074432A4">
      <w:numFmt w:val="bullet"/>
      <w:lvlText w:val="•"/>
      <w:lvlJc w:val="left"/>
      <w:pPr>
        <w:ind w:left="1594" w:hanging="276"/>
      </w:pPr>
      <w:rPr>
        <w:rFonts w:hint="default"/>
        <w:lang w:val="en-GB" w:eastAsia="en-GB" w:bidi="en-GB"/>
      </w:rPr>
    </w:lvl>
    <w:lvl w:ilvl="3" w:tplc="414C5028">
      <w:numFmt w:val="bullet"/>
      <w:lvlText w:val="•"/>
      <w:lvlJc w:val="left"/>
      <w:pPr>
        <w:ind w:left="2341" w:hanging="276"/>
      </w:pPr>
      <w:rPr>
        <w:rFonts w:hint="default"/>
        <w:lang w:val="en-GB" w:eastAsia="en-GB" w:bidi="en-GB"/>
      </w:rPr>
    </w:lvl>
    <w:lvl w:ilvl="4" w:tplc="637856E8">
      <w:numFmt w:val="bullet"/>
      <w:lvlText w:val="•"/>
      <w:lvlJc w:val="left"/>
      <w:pPr>
        <w:ind w:left="3088" w:hanging="276"/>
      </w:pPr>
      <w:rPr>
        <w:rFonts w:hint="default"/>
        <w:lang w:val="en-GB" w:eastAsia="en-GB" w:bidi="en-GB"/>
      </w:rPr>
    </w:lvl>
    <w:lvl w:ilvl="5" w:tplc="80DCE544">
      <w:numFmt w:val="bullet"/>
      <w:lvlText w:val="•"/>
      <w:lvlJc w:val="left"/>
      <w:pPr>
        <w:ind w:left="3835" w:hanging="276"/>
      </w:pPr>
      <w:rPr>
        <w:rFonts w:hint="default"/>
        <w:lang w:val="en-GB" w:eastAsia="en-GB" w:bidi="en-GB"/>
      </w:rPr>
    </w:lvl>
    <w:lvl w:ilvl="6" w:tplc="DFA6780E">
      <w:numFmt w:val="bullet"/>
      <w:lvlText w:val="•"/>
      <w:lvlJc w:val="left"/>
      <w:pPr>
        <w:ind w:left="4582" w:hanging="276"/>
      </w:pPr>
      <w:rPr>
        <w:rFonts w:hint="default"/>
        <w:lang w:val="en-GB" w:eastAsia="en-GB" w:bidi="en-GB"/>
      </w:rPr>
    </w:lvl>
    <w:lvl w:ilvl="7" w:tplc="15A834D0">
      <w:numFmt w:val="bullet"/>
      <w:lvlText w:val="•"/>
      <w:lvlJc w:val="left"/>
      <w:pPr>
        <w:ind w:left="5329" w:hanging="276"/>
      </w:pPr>
      <w:rPr>
        <w:rFonts w:hint="default"/>
        <w:lang w:val="en-GB" w:eastAsia="en-GB" w:bidi="en-GB"/>
      </w:rPr>
    </w:lvl>
    <w:lvl w:ilvl="8" w:tplc="5C7ED43A">
      <w:numFmt w:val="bullet"/>
      <w:lvlText w:val="•"/>
      <w:lvlJc w:val="left"/>
      <w:pPr>
        <w:ind w:left="6076" w:hanging="276"/>
      </w:pPr>
      <w:rPr>
        <w:rFonts w:hint="default"/>
        <w:lang w:val="en-GB" w:eastAsia="en-GB" w:bidi="en-GB"/>
      </w:rPr>
    </w:lvl>
  </w:abstractNum>
  <w:abstractNum w:abstractNumId="9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0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37F02DD"/>
    <w:multiLevelType w:val="hybridMultilevel"/>
    <w:tmpl w:val="194AA01E"/>
    <w:lvl w:ilvl="0" w:tplc="0DE2F048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85F80E76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20F4A620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9E2EFB6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EA648DD2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4B66E66C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78E44216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9536E7B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F5707F88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2" w15:restartNumberingAfterBreak="0">
    <w:nsid w:val="23BC1FA8"/>
    <w:multiLevelType w:val="hybridMultilevel"/>
    <w:tmpl w:val="22963534"/>
    <w:lvl w:ilvl="0" w:tplc="6C36DCE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A5402"/>
    <w:multiLevelType w:val="hybridMultilevel"/>
    <w:tmpl w:val="3C76FBFA"/>
    <w:lvl w:ilvl="0" w:tplc="98241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5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16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17" w15:restartNumberingAfterBreak="0">
    <w:nsid w:val="3AF16E83"/>
    <w:multiLevelType w:val="hybridMultilevel"/>
    <w:tmpl w:val="AE9C241A"/>
    <w:lvl w:ilvl="0" w:tplc="48F67DDC">
      <w:numFmt w:val="bullet"/>
      <w:lvlText w:val="—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GB" w:eastAsia="en-GB" w:bidi="en-GB"/>
      </w:rPr>
    </w:lvl>
    <w:lvl w:ilvl="1" w:tplc="E9FE372E">
      <w:numFmt w:val="bullet"/>
      <w:lvlText w:val="•"/>
      <w:lvlJc w:val="left"/>
      <w:pPr>
        <w:ind w:left="847" w:hanging="317"/>
      </w:pPr>
      <w:rPr>
        <w:rFonts w:hint="default"/>
        <w:lang w:val="en-GB" w:eastAsia="en-GB" w:bidi="en-GB"/>
      </w:rPr>
    </w:lvl>
    <w:lvl w:ilvl="2" w:tplc="72D0007C">
      <w:numFmt w:val="bullet"/>
      <w:lvlText w:val="•"/>
      <w:lvlJc w:val="left"/>
      <w:pPr>
        <w:ind w:left="1594" w:hanging="317"/>
      </w:pPr>
      <w:rPr>
        <w:rFonts w:hint="default"/>
        <w:lang w:val="en-GB" w:eastAsia="en-GB" w:bidi="en-GB"/>
      </w:rPr>
    </w:lvl>
    <w:lvl w:ilvl="3" w:tplc="D8ACE610">
      <w:numFmt w:val="bullet"/>
      <w:lvlText w:val="•"/>
      <w:lvlJc w:val="left"/>
      <w:pPr>
        <w:ind w:left="2341" w:hanging="317"/>
      </w:pPr>
      <w:rPr>
        <w:rFonts w:hint="default"/>
        <w:lang w:val="en-GB" w:eastAsia="en-GB" w:bidi="en-GB"/>
      </w:rPr>
    </w:lvl>
    <w:lvl w:ilvl="4" w:tplc="7F3CA6E4">
      <w:numFmt w:val="bullet"/>
      <w:lvlText w:val="•"/>
      <w:lvlJc w:val="left"/>
      <w:pPr>
        <w:ind w:left="3088" w:hanging="317"/>
      </w:pPr>
      <w:rPr>
        <w:rFonts w:hint="default"/>
        <w:lang w:val="en-GB" w:eastAsia="en-GB" w:bidi="en-GB"/>
      </w:rPr>
    </w:lvl>
    <w:lvl w:ilvl="5" w:tplc="E612BC2A">
      <w:numFmt w:val="bullet"/>
      <w:lvlText w:val="•"/>
      <w:lvlJc w:val="left"/>
      <w:pPr>
        <w:ind w:left="3835" w:hanging="317"/>
      </w:pPr>
      <w:rPr>
        <w:rFonts w:hint="default"/>
        <w:lang w:val="en-GB" w:eastAsia="en-GB" w:bidi="en-GB"/>
      </w:rPr>
    </w:lvl>
    <w:lvl w:ilvl="6" w:tplc="48044216">
      <w:numFmt w:val="bullet"/>
      <w:lvlText w:val="•"/>
      <w:lvlJc w:val="left"/>
      <w:pPr>
        <w:ind w:left="4582" w:hanging="317"/>
      </w:pPr>
      <w:rPr>
        <w:rFonts w:hint="default"/>
        <w:lang w:val="en-GB" w:eastAsia="en-GB" w:bidi="en-GB"/>
      </w:rPr>
    </w:lvl>
    <w:lvl w:ilvl="7" w:tplc="CD62DE56">
      <w:numFmt w:val="bullet"/>
      <w:lvlText w:val="•"/>
      <w:lvlJc w:val="left"/>
      <w:pPr>
        <w:ind w:left="5329" w:hanging="317"/>
      </w:pPr>
      <w:rPr>
        <w:rFonts w:hint="default"/>
        <w:lang w:val="en-GB" w:eastAsia="en-GB" w:bidi="en-GB"/>
      </w:rPr>
    </w:lvl>
    <w:lvl w:ilvl="8" w:tplc="4664CF8E">
      <w:numFmt w:val="bullet"/>
      <w:lvlText w:val="•"/>
      <w:lvlJc w:val="left"/>
      <w:pPr>
        <w:ind w:left="6076" w:hanging="317"/>
      </w:pPr>
      <w:rPr>
        <w:rFonts w:hint="default"/>
        <w:lang w:val="en-GB" w:eastAsia="en-GB" w:bidi="en-GB"/>
      </w:rPr>
    </w:lvl>
  </w:abstractNum>
  <w:abstractNum w:abstractNumId="18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19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 w15:restartNumberingAfterBreak="0">
    <w:nsid w:val="41CD0953"/>
    <w:multiLevelType w:val="hybridMultilevel"/>
    <w:tmpl w:val="1BE0E026"/>
    <w:lvl w:ilvl="0" w:tplc="0402000B">
      <w:start w:val="1"/>
      <w:numFmt w:val="bullet"/>
      <w:lvlText w:val=""/>
      <w:lvlJc w:val="left"/>
      <w:pPr>
        <w:ind w:left="14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2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23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25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abstractNum w:abstractNumId="26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7"/>
  </w:num>
  <w:num w:numId="9">
    <w:abstractNumId w:val="1"/>
  </w:num>
  <w:num w:numId="10">
    <w:abstractNumId w:val="26"/>
  </w:num>
  <w:num w:numId="11">
    <w:abstractNumId w:val="19"/>
  </w:num>
  <w:num w:numId="12">
    <w:abstractNumId w:val="27"/>
  </w:num>
  <w:num w:numId="13">
    <w:abstractNumId w:val="4"/>
  </w:num>
  <w:num w:numId="14">
    <w:abstractNumId w:val="18"/>
  </w:num>
  <w:num w:numId="15">
    <w:abstractNumId w:val="22"/>
  </w:num>
  <w:num w:numId="16">
    <w:abstractNumId w:val="24"/>
  </w:num>
  <w:num w:numId="17">
    <w:abstractNumId w:val="9"/>
  </w:num>
  <w:num w:numId="18">
    <w:abstractNumId w:val="16"/>
  </w:num>
  <w:num w:numId="19">
    <w:abstractNumId w:val="14"/>
  </w:num>
  <w:num w:numId="20">
    <w:abstractNumId w:val="15"/>
  </w:num>
  <w:num w:numId="21">
    <w:abstractNumId w:val="5"/>
  </w:num>
  <w:num w:numId="22">
    <w:abstractNumId w:val="25"/>
  </w:num>
  <w:num w:numId="23">
    <w:abstractNumId w:val="12"/>
  </w:num>
  <w:num w:numId="24">
    <w:abstractNumId w:val="0"/>
  </w:num>
  <w:num w:numId="25">
    <w:abstractNumId w:val="13"/>
  </w:num>
  <w:num w:numId="26">
    <w:abstractNumId w:val="11"/>
  </w:num>
  <w:num w:numId="27">
    <w:abstractNumId w:val="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68"/>
    <w:rsid w:val="000041EA"/>
    <w:rsid w:val="00044D8C"/>
    <w:rsid w:val="00075589"/>
    <w:rsid w:val="000F2281"/>
    <w:rsid w:val="001268B1"/>
    <w:rsid w:val="001420BB"/>
    <w:rsid w:val="001445D5"/>
    <w:rsid w:val="001A4BE8"/>
    <w:rsid w:val="001A64FB"/>
    <w:rsid w:val="001B35E3"/>
    <w:rsid w:val="001C749C"/>
    <w:rsid w:val="001D0944"/>
    <w:rsid w:val="001E3D48"/>
    <w:rsid w:val="001E6066"/>
    <w:rsid w:val="0022411B"/>
    <w:rsid w:val="00265B24"/>
    <w:rsid w:val="002D57DC"/>
    <w:rsid w:val="00323DF8"/>
    <w:rsid w:val="003569FC"/>
    <w:rsid w:val="00380E68"/>
    <w:rsid w:val="00382626"/>
    <w:rsid w:val="0038546C"/>
    <w:rsid w:val="003A6B97"/>
    <w:rsid w:val="003D5B4D"/>
    <w:rsid w:val="003F1B14"/>
    <w:rsid w:val="00402D07"/>
    <w:rsid w:val="004574B7"/>
    <w:rsid w:val="00480793"/>
    <w:rsid w:val="0048118A"/>
    <w:rsid w:val="00482707"/>
    <w:rsid w:val="004957FE"/>
    <w:rsid w:val="004A2C39"/>
    <w:rsid w:val="004C35FD"/>
    <w:rsid w:val="005102BB"/>
    <w:rsid w:val="005869AD"/>
    <w:rsid w:val="005B6990"/>
    <w:rsid w:val="006A02A4"/>
    <w:rsid w:val="006B38E4"/>
    <w:rsid w:val="006F4B7A"/>
    <w:rsid w:val="007141A0"/>
    <w:rsid w:val="00765909"/>
    <w:rsid w:val="00765D6F"/>
    <w:rsid w:val="007A2F29"/>
    <w:rsid w:val="007F67B3"/>
    <w:rsid w:val="00806412"/>
    <w:rsid w:val="00813682"/>
    <w:rsid w:val="008170F5"/>
    <w:rsid w:val="00841EA2"/>
    <w:rsid w:val="00853B7A"/>
    <w:rsid w:val="008608BC"/>
    <w:rsid w:val="008720C6"/>
    <w:rsid w:val="00874D01"/>
    <w:rsid w:val="00895BA6"/>
    <w:rsid w:val="008F30F9"/>
    <w:rsid w:val="00942052"/>
    <w:rsid w:val="009825DF"/>
    <w:rsid w:val="009D3B49"/>
    <w:rsid w:val="009F3C79"/>
    <w:rsid w:val="00A17293"/>
    <w:rsid w:val="00A56890"/>
    <w:rsid w:val="00A710E8"/>
    <w:rsid w:val="00A752C9"/>
    <w:rsid w:val="00A879A5"/>
    <w:rsid w:val="00AE38F1"/>
    <w:rsid w:val="00AF14AD"/>
    <w:rsid w:val="00B17977"/>
    <w:rsid w:val="00B65455"/>
    <w:rsid w:val="00B73F58"/>
    <w:rsid w:val="00B87554"/>
    <w:rsid w:val="00BD18C0"/>
    <w:rsid w:val="00BF0F10"/>
    <w:rsid w:val="00C658D7"/>
    <w:rsid w:val="00CA2488"/>
    <w:rsid w:val="00CB3DF4"/>
    <w:rsid w:val="00CC0BE0"/>
    <w:rsid w:val="00CE6772"/>
    <w:rsid w:val="00D1530C"/>
    <w:rsid w:val="00D87EE5"/>
    <w:rsid w:val="00D90561"/>
    <w:rsid w:val="00E02B2F"/>
    <w:rsid w:val="00E36D52"/>
    <w:rsid w:val="00E953FF"/>
    <w:rsid w:val="00EA037E"/>
    <w:rsid w:val="00EB43AA"/>
    <w:rsid w:val="00EC21E9"/>
    <w:rsid w:val="00EE62DB"/>
    <w:rsid w:val="00EF3E06"/>
    <w:rsid w:val="00F17E06"/>
    <w:rsid w:val="00F20E76"/>
    <w:rsid w:val="00F377A6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7A65A5"/>
  <w15:chartTrackingRefBased/>
  <w15:docId w15:val="{C4E00BD6-5F72-4BFA-B3BA-307E8E40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02B2F"/>
    <w:pPr>
      <w:widowControl w:val="0"/>
      <w:autoSpaceDE w:val="0"/>
      <w:autoSpaceDN w:val="0"/>
      <w:spacing w:after="0" w:line="240" w:lineRule="auto"/>
      <w:ind w:left="396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paragraph" w:styleId="2">
    <w:name w:val="heading 2"/>
    <w:basedOn w:val="a"/>
    <w:link w:val="20"/>
    <w:uiPriority w:val="1"/>
    <w:qFormat/>
    <w:rsid w:val="00E02B2F"/>
    <w:pPr>
      <w:widowControl w:val="0"/>
      <w:autoSpaceDE w:val="0"/>
      <w:autoSpaceDN w:val="0"/>
      <w:spacing w:before="1" w:after="0" w:line="240" w:lineRule="auto"/>
      <w:ind w:left="5862" w:hanging="997"/>
      <w:outlineLvl w:val="1"/>
    </w:pPr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36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3DF4"/>
  </w:style>
  <w:style w:type="paragraph" w:styleId="a6">
    <w:name w:val="footer"/>
    <w:basedOn w:val="a"/>
    <w:link w:val="a7"/>
    <w:uiPriority w:val="99"/>
    <w:unhideWhenUsed/>
    <w:rsid w:val="00CB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3DF4"/>
  </w:style>
  <w:style w:type="character" w:styleId="a8">
    <w:name w:val="annotation reference"/>
    <w:basedOn w:val="a0"/>
    <w:uiPriority w:val="99"/>
    <w:semiHidden/>
    <w:unhideWhenUsed/>
    <w:rsid w:val="001445D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445D5"/>
    <w:pPr>
      <w:spacing w:line="240" w:lineRule="auto"/>
    </w:pPr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1445D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445D5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1445D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44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445D5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65455"/>
    <w:pPr>
      <w:spacing w:after="0" w:line="240" w:lineRule="auto"/>
    </w:pPr>
  </w:style>
  <w:style w:type="table" w:styleId="af0">
    <w:name w:val="Table Grid"/>
    <w:basedOn w:val="a1"/>
    <w:uiPriority w:val="39"/>
    <w:rsid w:val="00A75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1"/>
    <w:qFormat/>
    <w:rsid w:val="00480793"/>
    <w:pPr>
      <w:widowControl w:val="0"/>
      <w:autoSpaceDE w:val="0"/>
      <w:autoSpaceDN w:val="0"/>
      <w:spacing w:after="0" w:line="240" w:lineRule="auto"/>
      <w:ind w:left="1116" w:hanging="36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f2">
    <w:name w:val="Основен текст Знак"/>
    <w:basedOn w:val="a0"/>
    <w:link w:val="af1"/>
    <w:uiPriority w:val="1"/>
    <w:rsid w:val="00480793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10">
    <w:name w:val="Заглавие 1 Знак"/>
    <w:basedOn w:val="a0"/>
    <w:link w:val="1"/>
    <w:uiPriority w:val="1"/>
    <w:rsid w:val="00E02B2F"/>
    <w:rPr>
      <w:rFonts w:ascii="Times New Roman" w:eastAsia="Times New Roman" w:hAnsi="Times New Roman" w:cs="Times New Roman"/>
      <w:b/>
      <w:bCs/>
      <w:sz w:val="24"/>
      <w:szCs w:val="24"/>
      <w:lang w:val="en-GB" w:eastAsia="en-GB" w:bidi="en-GB"/>
    </w:rPr>
  </w:style>
  <w:style w:type="character" w:customStyle="1" w:styleId="20">
    <w:name w:val="Заглавие 2 Знак"/>
    <w:basedOn w:val="a0"/>
    <w:link w:val="2"/>
    <w:uiPriority w:val="1"/>
    <w:rsid w:val="00E02B2F"/>
    <w:rPr>
      <w:rFonts w:ascii="Times New Roman" w:eastAsia="Times New Roman" w:hAnsi="Times New Roman" w:cs="Times New Roman"/>
      <w:b/>
      <w:bCs/>
      <w:i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a"/>
    <w:uiPriority w:val="1"/>
    <w:qFormat/>
    <w:rsid w:val="00E02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44C1-085B-49D2-A8CF-7797DC30C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3165</Words>
  <Characters>18045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Kuncheva</dc:creator>
  <cp:keywords/>
  <dc:description/>
  <cp:lastModifiedBy>Radoslav Dimitrov</cp:lastModifiedBy>
  <cp:revision>18</cp:revision>
  <dcterms:created xsi:type="dcterms:W3CDTF">2023-01-31T09:18:00Z</dcterms:created>
  <dcterms:modified xsi:type="dcterms:W3CDTF">2025-09-16T08:15:00Z</dcterms:modified>
</cp:coreProperties>
</file>